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F0CA" w14:textId="2B39B9BA" w:rsidR="00FA06D2" w:rsidRPr="00F82715" w:rsidRDefault="00FA06D2" w:rsidP="0054796C">
      <w:pPr>
        <w:jc w:val="center"/>
        <w:rPr>
          <w:rFonts w:cs="Times New Roman"/>
          <w:b/>
          <w:bCs/>
          <w:sz w:val="22"/>
          <w:szCs w:val="22"/>
        </w:rPr>
      </w:pPr>
      <w:r w:rsidRPr="00F82715">
        <w:rPr>
          <w:rFonts w:cs="Times New Roman"/>
          <w:b/>
          <w:bCs/>
          <w:sz w:val="22"/>
          <w:szCs w:val="22"/>
        </w:rPr>
        <w:t>ASCC Arts and Humanities Subcommittee 2</w:t>
      </w:r>
    </w:p>
    <w:p w14:paraId="6A6E336C" w14:textId="6CBCD5B9" w:rsidR="00FA06D2" w:rsidRPr="00F82715" w:rsidRDefault="00204989" w:rsidP="00FA06D2">
      <w:pPr>
        <w:jc w:val="center"/>
        <w:rPr>
          <w:rFonts w:cs="Times New Roman"/>
          <w:sz w:val="22"/>
          <w:szCs w:val="22"/>
        </w:rPr>
      </w:pPr>
      <w:r>
        <w:rPr>
          <w:rFonts w:cs="Times New Roman"/>
          <w:sz w:val="22"/>
          <w:szCs w:val="22"/>
        </w:rPr>
        <w:t>Unapproved</w:t>
      </w:r>
      <w:r w:rsidR="00FA06D2" w:rsidRPr="00F82715">
        <w:rPr>
          <w:rFonts w:cs="Times New Roman"/>
          <w:sz w:val="22"/>
          <w:szCs w:val="22"/>
        </w:rPr>
        <w:t xml:space="preserve"> Minutes</w:t>
      </w:r>
    </w:p>
    <w:p w14:paraId="20B79F5C" w14:textId="0A4E0463" w:rsidR="00FA06D2" w:rsidRPr="00F82715" w:rsidRDefault="00FA06D2" w:rsidP="00FA06D2">
      <w:pPr>
        <w:rPr>
          <w:rFonts w:cs="Times New Roman"/>
          <w:sz w:val="22"/>
          <w:szCs w:val="22"/>
        </w:rPr>
      </w:pPr>
      <w:r w:rsidRPr="00F82715">
        <w:rPr>
          <w:rFonts w:cs="Times New Roman"/>
          <w:sz w:val="22"/>
          <w:szCs w:val="22"/>
        </w:rPr>
        <w:t xml:space="preserve">Tuesday, October </w:t>
      </w:r>
      <w:r w:rsidR="00633726" w:rsidRPr="00F82715">
        <w:rPr>
          <w:rFonts w:cs="Times New Roman"/>
          <w:sz w:val="22"/>
          <w:szCs w:val="22"/>
        </w:rPr>
        <w:t>28</w:t>
      </w:r>
      <w:r w:rsidRPr="00F82715">
        <w:rPr>
          <w:rFonts w:cs="Times New Roman"/>
          <w:sz w:val="22"/>
          <w:szCs w:val="22"/>
          <w:vertAlign w:val="superscript"/>
        </w:rPr>
        <w:t>th</w:t>
      </w:r>
      <w:r w:rsidRPr="00F82715">
        <w:rPr>
          <w:rFonts w:cs="Times New Roman"/>
          <w:sz w:val="22"/>
          <w:szCs w:val="22"/>
        </w:rPr>
        <w:t xml:space="preserve">, </w:t>
      </w:r>
      <w:proofErr w:type="gramStart"/>
      <w:r w:rsidRPr="00F82715">
        <w:rPr>
          <w:rFonts w:cs="Times New Roman"/>
          <w:sz w:val="22"/>
          <w:szCs w:val="22"/>
        </w:rPr>
        <w:t>2025</w:t>
      </w:r>
      <w:proofErr w:type="gramEnd"/>
      <w:r w:rsidRPr="00F82715">
        <w:rPr>
          <w:rFonts w:cs="Times New Roman"/>
          <w:sz w:val="22"/>
          <w:szCs w:val="22"/>
        </w:rPr>
        <w:tab/>
      </w:r>
      <w:r w:rsidRPr="00F82715">
        <w:rPr>
          <w:rFonts w:cs="Times New Roman"/>
          <w:sz w:val="22"/>
          <w:szCs w:val="22"/>
        </w:rPr>
        <w:tab/>
      </w:r>
      <w:r w:rsidRPr="00F82715">
        <w:rPr>
          <w:rFonts w:cs="Times New Roman"/>
          <w:sz w:val="22"/>
          <w:szCs w:val="22"/>
        </w:rPr>
        <w:tab/>
      </w:r>
      <w:r w:rsidRPr="00F82715">
        <w:rPr>
          <w:rFonts w:cs="Times New Roman"/>
          <w:sz w:val="22"/>
          <w:szCs w:val="22"/>
        </w:rPr>
        <w:tab/>
      </w:r>
      <w:r w:rsidRPr="00F82715">
        <w:rPr>
          <w:rFonts w:cs="Times New Roman"/>
          <w:sz w:val="22"/>
          <w:szCs w:val="22"/>
        </w:rPr>
        <w:tab/>
        <w:t xml:space="preserve">                            12:30PM – 2:00PM</w:t>
      </w:r>
    </w:p>
    <w:p w14:paraId="3F696031" w14:textId="77777777" w:rsidR="00FA06D2" w:rsidRPr="00F82715" w:rsidRDefault="00FA06D2" w:rsidP="00FA06D2">
      <w:pPr>
        <w:rPr>
          <w:rFonts w:cs="Times New Roman"/>
          <w:sz w:val="22"/>
          <w:szCs w:val="22"/>
        </w:rPr>
      </w:pPr>
      <w:proofErr w:type="spellStart"/>
      <w:r w:rsidRPr="00F82715">
        <w:rPr>
          <w:rFonts w:cs="Times New Roman"/>
          <w:sz w:val="22"/>
          <w:szCs w:val="22"/>
        </w:rPr>
        <w:t>CarmenZoom</w:t>
      </w:r>
      <w:proofErr w:type="spellEnd"/>
    </w:p>
    <w:p w14:paraId="489C147D" w14:textId="0685E858" w:rsidR="00FA06D2" w:rsidRPr="00F82715" w:rsidRDefault="00FA06D2" w:rsidP="00FA06D2">
      <w:pPr>
        <w:rPr>
          <w:rFonts w:cs="Times New Roman"/>
          <w:sz w:val="22"/>
          <w:szCs w:val="22"/>
        </w:rPr>
      </w:pPr>
      <w:r w:rsidRPr="00F82715">
        <w:rPr>
          <w:rFonts w:cs="Times New Roman"/>
          <w:b/>
          <w:bCs/>
          <w:sz w:val="22"/>
          <w:szCs w:val="22"/>
        </w:rPr>
        <w:t>Attendees:</w:t>
      </w:r>
      <w:r w:rsidRPr="00F82715">
        <w:rPr>
          <w:rFonts w:cs="Times New Roman"/>
          <w:sz w:val="22"/>
          <w:szCs w:val="22"/>
        </w:rPr>
        <w:t xml:space="preserve"> </w:t>
      </w:r>
      <w:r w:rsidR="00633726" w:rsidRPr="00F82715">
        <w:rPr>
          <w:rFonts w:cs="Times New Roman"/>
          <w:sz w:val="22"/>
          <w:szCs w:val="22"/>
        </w:rPr>
        <w:t xml:space="preserve">Acuff, </w:t>
      </w:r>
      <w:r w:rsidRPr="00F82715">
        <w:rPr>
          <w:rFonts w:cs="Times New Roman"/>
          <w:sz w:val="22"/>
          <w:szCs w:val="22"/>
        </w:rPr>
        <w:t xml:space="preserve">Bitters, </w:t>
      </w:r>
      <w:r w:rsidR="008E267A" w:rsidRPr="00F82715">
        <w:rPr>
          <w:rFonts w:cs="Times New Roman"/>
          <w:sz w:val="22"/>
          <w:szCs w:val="22"/>
        </w:rPr>
        <w:t xml:space="preserve">DeGirolamo, </w:t>
      </w:r>
      <w:r w:rsidRPr="00F82715">
        <w:rPr>
          <w:rFonts w:cs="Times New Roman"/>
          <w:sz w:val="22"/>
          <w:szCs w:val="22"/>
        </w:rPr>
        <w:t>Martinez, Mick, Staley, Troyan</w:t>
      </w:r>
      <w:r w:rsidR="008E267A" w:rsidRPr="00F82715">
        <w:rPr>
          <w:rFonts w:cs="Times New Roman"/>
          <w:sz w:val="22"/>
          <w:szCs w:val="22"/>
        </w:rPr>
        <w:t>, Vankeerbergen</w:t>
      </w:r>
    </w:p>
    <w:p w14:paraId="26CACD56" w14:textId="77777777" w:rsidR="00FA06D2" w:rsidRPr="00F82715" w:rsidRDefault="00FA06D2" w:rsidP="00FA06D2">
      <w:pPr>
        <w:rPr>
          <w:rFonts w:cs="Times New Roman"/>
          <w:b/>
          <w:bCs/>
          <w:sz w:val="22"/>
          <w:szCs w:val="22"/>
        </w:rPr>
      </w:pPr>
      <w:r w:rsidRPr="00F82715">
        <w:rPr>
          <w:rFonts w:cs="Times New Roman"/>
          <w:b/>
          <w:bCs/>
          <w:sz w:val="22"/>
          <w:szCs w:val="22"/>
        </w:rPr>
        <w:t>Agenda</w:t>
      </w:r>
    </w:p>
    <w:p w14:paraId="5350C91E" w14:textId="77777777" w:rsidR="003D6721" w:rsidRPr="00E777BA" w:rsidRDefault="003D6721" w:rsidP="00E777BA">
      <w:pPr>
        <w:pStyle w:val="ListParagraph"/>
        <w:numPr>
          <w:ilvl w:val="0"/>
          <w:numId w:val="5"/>
        </w:numPr>
        <w:rPr>
          <w:rFonts w:cs="Times New Roman"/>
          <w:sz w:val="22"/>
          <w:szCs w:val="22"/>
        </w:rPr>
      </w:pPr>
      <w:r w:rsidRPr="00E777BA">
        <w:rPr>
          <w:rFonts w:cs="Times New Roman"/>
          <w:sz w:val="22"/>
          <w:szCs w:val="22"/>
        </w:rPr>
        <w:t>Approval of the 10-14-2025 minutes</w:t>
      </w:r>
    </w:p>
    <w:p w14:paraId="46C9C134" w14:textId="2C995BF5" w:rsidR="00DF31FC" w:rsidRPr="00E777BA" w:rsidRDefault="00A24DB1" w:rsidP="00E777BA">
      <w:pPr>
        <w:pStyle w:val="ListParagraph"/>
        <w:numPr>
          <w:ilvl w:val="0"/>
          <w:numId w:val="8"/>
        </w:numPr>
        <w:rPr>
          <w:rFonts w:cs="Times New Roman"/>
          <w:sz w:val="22"/>
          <w:szCs w:val="22"/>
        </w:rPr>
      </w:pPr>
      <w:r w:rsidRPr="00E777BA">
        <w:rPr>
          <w:rFonts w:cs="Times New Roman"/>
          <w:sz w:val="22"/>
          <w:szCs w:val="22"/>
        </w:rPr>
        <w:t>Troyan</w:t>
      </w:r>
      <w:r w:rsidR="00A9239D" w:rsidRPr="00E777BA">
        <w:rPr>
          <w:rFonts w:cs="Times New Roman"/>
          <w:sz w:val="22"/>
          <w:szCs w:val="22"/>
        </w:rPr>
        <w:t xml:space="preserve">, </w:t>
      </w:r>
      <w:r w:rsidRPr="00E777BA">
        <w:rPr>
          <w:rFonts w:cs="Times New Roman"/>
          <w:sz w:val="22"/>
          <w:szCs w:val="22"/>
        </w:rPr>
        <w:t>Martinez;</w:t>
      </w:r>
      <w:r w:rsidR="0094403B" w:rsidRPr="00E777BA">
        <w:rPr>
          <w:rFonts w:cs="Times New Roman"/>
          <w:sz w:val="22"/>
          <w:szCs w:val="22"/>
        </w:rPr>
        <w:t xml:space="preserve"> </w:t>
      </w:r>
      <w:r w:rsidRPr="00E777BA">
        <w:rPr>
          <w:rFonts w:cs="Times New Roman"/>
          <w:sz w:val="22"/>
          <w:szCs w:val="22"/>
        </w:rPr>
        <w:t>u</w:t>
      </w:r>
      <w:r w:rsidR="00735886" w:rsidRPr="00E777BA">
        <w:rPr>
          <w:rFonts w:cs="Times New Roman"/>
          <w:sz w:val="22"/>
          <w:szCs w:val="22"/>
        </w:rPr>
        <w:t>nanimously approved</w:t>
      </w:r>
      <w:r w:rsidRPr="00E777BA">
        <w:rPr>
          <w:rFonts w:cs="Times New Roman"/>
          <w:sz w:val="22"/>
          <w:szCs w:val="22"/>
        </w:rPr>
        <w:t xml:space="preserve"> (except for 10-14-25 vote on Classics 3191—see below)</w:t>
      </w:r>
    </w:p>
    <w:p w14:paraId="5BE37E87" w14:textId="77777777" w:rsidR="00A24DB1" w:rsidRPr="00E777BA" w:rsidRDefault="00A24DB1" w:rsidP="00E777BA">
      <w:pPr>
        <w:pStyle w:val="ListParagraph"/>
        <w:rPr>
          <w:rFonts w:cs="Times New Roman"/>
          <w:sz w:val="22"/>
          <w:szCs w:val="22"/>
        </w:rPr>
      </w:pPr>
    </w:p>
    <w:p w14:paraId="5D406D9F" w14:textId="1269A265" w:rsidR="003D6721" w:rsidRPr="00E777BA" w:rsidRDefault="003D6721" w:rsidP="00E777BA">
      <w:pPr>
        <w:pStyle w:val="ListParagraph"/>
        <w:numPr>
          <w:ilvl w:val="0"/>
          <w:numId w:val="5"/>
        </w:numPr>
        <w:rPr>
          <w:rFonts w:cs="Times New Roman"/>
          <w:sz w:val="22"/>
          <w:szCs w:val="22"/>
        </w:rPr>
      </w:pPr>
      <w:r w:rsidRPr="00E777BA">
        <w:rPr>
          <w:rFonts w:cs="Times New Roman"/>
          <w:sz w:val="22"/>
          <w:szCs w:val="22"/>
        </w:rPr>
        <w:t xml:space="preserve">Classics 3191 - new course (return) </w:t>
      </w:r>
    </w:p>
    <w:p w14:paraId="79F74B78" w14:textId="1E1B056E" w:rsidR="00A24DB1" w:rsidRPr="00E777BA" w:rsidRDefault="00A24DB1" w:rsidP="00E777BA">
      <w:pPr>
        <w:ind w:left="360"/>
        <w:contextualSpacing/>
        <w:rPr>
          <w:rFonts w:cs="Times New Roman"/>
          <w:sz w:val="22"/>
          <w:szCs w:val="22"/>
        </w:rPr>
      </w:pPr>
      <w:r w:rsidRPr="00E777BA">
        <w:rPr>
          <w:rFonts w:cs="Times New Roman"/>
          <w:sz w:val="22"/>
          <w:szCs w:val="22"/>
        </w:rPr>
        <w:t>The Subcommittee reconsidered its previous vote on the course based on the following issues:</w:t>
      </w:r>
    </w:p>
    <w:p w14:paraId="5B7CF5EB" w14:textId="657A1F6B" w:rsidR="00A24DB1" w:rsidRPr="00E777BA" w:rsidRDefault="00A24DB1" w:rsidP="00E777BA">
      <w:pPr>
        <w:pStyle w:val="pf0"/>
        <w:numPr>
          <w:ilvl w:val="0"/>
          <w:numId w:val="9"/>
        </w:numPr>
        <w:spacing w:before="0" w:beforeAutospacing="0" w:after="160" w:afterAutospacing="0" w:line="278" w:lineRule="auto"/>
        <w:contextualSpacing/>
        <w:rPr>
          <w:rFonts w:asciiTheme="minorHAnsi" w:hAnsiTheme="minorHAnsi"/>
          <w:sz w:val="22"/>
          <w:szCs w:val="22"/>
        </w:rPr>
      </w:pPr>
      <w:r w:rsidRPr="00E777BA">
        <w:rPr>
          <w:rStyle w:val="cf01"/>
          <w:rFonts w:asciiTheme="minorHAnsi" w:eastAsiaTheme="majorEastAsia" w:hAnsiTheme="minorHAnsi" w:cs="Times New Roman"/>
          <w:sz w:val="22"/>
          <w:szCs w:val="22"/>
        </w:rPr>
        <w:t xml:space="preserve">The cover letter to the subcommittee </w:t>
      </w:r>
      <w:r w:rsidR="009C2D9F" w:rsidRPr="00E777BA">
        <w:rPr>
          <w:rStyle w:val="cf01"/>
          <w:rFonts w:asciiTheme="minorHAnsi" w:eastAsiaTheme="majorEastAsia" w:hAnsiTheme="minorHAnsi" w:cs="Times New Roman"/>
          <w:sz w:val="22"/>
          <w:szCs w:val="22"/>
        </w:rPr>
        <w:t xml:space="preserve">with the resubmission </w:t>
      </w:r>
      <w:r w:rsidRPr="00E777BA">
        <w:rPr>
          <w:rStyle w:val="cf01"/>
          <w:rFonts w:asciiTheme="minorHAnsi" w:eastAsiaTheme="majorEastAsia" w:hAnsiTheme="minorHAnsi" w:cs="Times New Roman"/>
          <w:sz w:val="22"/>
          <w:szCs w:val="22"/>
        </w:rPr>
        <w:t>states that the course has been reconfigured into a traditional 3</w:t>
      </w:r>
      <w:r w:rsidR="00E3763C">
        <w:rPr>
          <w:rStyle w:val="cf01"/>
          <w:rFonts w:asciiTheme="minorHAnsi" w:eastAsiaTheme="majorEastAsia" w:hAnsiTheme="minorHAnsi" w:cs="Times New Roman"/>
          <w:sz w:val="22"/>
          <w:szCs w:val="22"/>
        </w:rPr>
        <w:t>-</w:t>
      </w:r>
      <w:r w:rsidRPr="00E777BA">
        <w:rPr>
          <w:rStyle w:val="cf01"/>
          <w:rFonts w:asciiTheme="minorHAnsi" w:eastAsiaTheme="majorEastAsia" w:hAnsiTheme="minorHAnsi" w:cs="Times New Roman"/>
          <w:sz w:val="22"/>
          <w:szCs w:val="22"/>
        </w:rPr>
        <w:t>credit course. However, is that just for this iteration or will there indeed be 2-6 credit versions of this course</w:t>
      </w:r>
      <w:r w:rsidR="009C2D9F" w:rsidRPr="00E777BA">
        <w:rPr>
          <w:rStyle w:val="cf01"/>
          <w:rFonts w:asciiTheme="minorHAnsi" w:eastAsiaTheme="majorEastAsia" w:hAnsiTheme="minorHAnsi" w:cs="Times New Roman"/>
          <w:sz w:val="22"/>
          <w:szCs w:val="22"/>
        </w:rPr>
        <w:t>?</w:t>
      </w:r>
      <w:r w:rsidRPr="00E777BA">
        <w:rPr>
          <w:rStyle w:val="cf01"/>
          <w:rFonts w:asciiTheme="minorHAnsi" w:eastAsiaTheme="majorEastAsia" w:hAnsiTheme="minorHAnsi" w:cs="Times New Roman"/>
          <w:sz w:val="22"/>
          <w:szCs w:val="22"/>
        </w:rPr>
        <w:t xml:space="preserve"> </w:t>
      </w:r>
      <w:r w:rsidR="009C2D9F" w:rsidRPr="00E777BA">
        <w:rPr>
          <w:rStyle w:val="cf01"/>
          <w:rFonts w:asciiTheme="minorHAnsi" w:eastAsiaTheme="majorEastAsia" w:hAnsiTheme="minorHAnsi" w:cs="Times New Roman"/>
          <w:sz w:val="22"/>
          <w:szCs w:val="22"/>
        </w:rPr>
        <w:t xml:space="preserve">Furthermore, </w:t>
      </w:r>
      <w:r w:rsidRPr="00E777BA">
        <w:rPr>
          <w:rStyle w:val="cf01"/>
          <w:rFonts w:asciiTheme="minorHAnsi" w:eastAsiaTheme="majorEastAsia" w:hAnsiTheme="minorHAnsi" w:cs="Times New Roman"/>
          <w:sz w:val="22"/>
          <w:szCs w:val="22"/>
        </w:rPr>
        <w:t>is the course still repeatable up to 4 times (or 12 credits) as stated on the form in curriculum.osu.edu? If so, how are the longer and/or repeated offerings different?</w:t>
      </w:r>
    </w:p>
    <w:p w14:paraId="63F328D6" w14:textId="46600562" w:rsidR="00A24DB1" w:rsidRPr="00E777BA" w:rsidRDefault="00A24DB1" w:rsidP="00E777BA">
      <w:pPr>
        <w:pStyle w:val="pf0"/>
        <w:numPr>
          <w:ilvl w:val="0"/>
          <w:numId w:val="9"/>
        </w:numPr>
        <w:spacing w:before="0" w:beforeAutospacing="0" w:after="160" w:afterAutospacing="0" w:line="278" w:lineRule="auto"/>
        <w:contextualSpacing/>
        <w:rPr>
          <w:rFonts w:asciiTheme="minorHAnsi" w:hAnsiTheme="minorHAnsi"/>
          <w:sz w:val="22"/>
          <w:szCs w:val="22"/>
        </w:rPr>
      </w:pPr>
      <w:r w:rsidRPr="00E777BA">
        <w:rPr>
          <w:rStyle w:val="cf01"/>
          <w:rFonts w:asciiTheme="minorHAnsi" w:eastAsiaTheme="majorEastAsia" w:hAnsiTheme="minorHAnsi" w:cs="Times New Roman"/>
          <w:sz w:val="22"/>
          <w:szCs w:val="22"/>
        </w:rPr>
        <w:t xml:space="preserve">The title and course description in curriculum.osu.edu do not match the title and updated course description in the syllabus. In the latter, we now learn that the course will </w:t>
      </w:r>
      <w:r w:rsidR="00527ED1" w:rsidRPr="00E777BA">
        <w:rPr>
          <w:rStyle w:val="cf01"/>
          <w:rFonts w:asciiTheme="minorHAnsi" w:eastAsiaTheme="majorEastAsia" w:hAnsiTheme="minorHAnsi" w:cs="Times New Roman"/>
          <w:sz w:val="22"/>
          <w:szCs w:val="22"/>
        </w:rPr>
        <w:t xml:space="preserve">deal with archaeology and/or epigraphy and paleography, depending on the semester, and </w:t>
      </w:r>
      <w:r w:rsidRPr="00E777BA">
        <w:rPr>
          <w:rStyle w:val="cf01"/>
          <w:rFonts w:asciiTheme="minorHAnsi" w:eastAsiaTheme="majorEastAsia" w:hAnsiTheme="minorHAnsi" w:cs="Times New Roman"/>
          <w:sz w:val="22"/>
          <w:szCs w:val="22"/>
        </w:rPr>
        <w:t xml:space="preserve">be </w:t>
      </w:r>
      <w:r w:rsidR="00527ED1" w:rsidRPr="00E777BA">
        <w:rPr>
          <w:rStyle w:val="cf01"/>
          <w:rFonts w:asciiTheme="minorHAnsi" w:eastAsiaTheme="majorEastAsia" w:hAnsiTheme="minorHAnsi" w:cs="Times New Roman"/>
          <w:sz w:val="22"/>
          <w:szCs w:val="22"/>
        </w:rPr>
        <w:t xml:space="preserve">offered </w:t>
      </w:r>
      <w:r w:rsidRPr="00E777BA">
        <w:rPr>
          <w:rStyle w:val="cf01"/>
          <w:rFonts w:asciiTheme="minorHAnsi" w:eastAsiaTheme="majorEastAsia" w:hAnsiTheme="minorHAnsi" w:cs="Times New Roman"/>
          <w:sz w:val="22"/>
          <w:szCs w:val="22"/>
        </w:rPr>
        <w:t>in one or two buildings (</w:t>
      </w:r>
      <w:bookmarkStart w:id="0" w:name="_Hlk213776679"/>
      <w:r w:rsidR="00527ED1" w:rsidRPr="00E777BA">
        <w:rPr>
          <w:rStyle w:val="cf01"/>
          <w:rFonts w:asciiTheme="minorHAnsi" w:eastAsiaTheme="majorEastAsia" w:hAnsiTheme="minorHAnsi" w:cs="Times New Roman"/>
          <w:sz w:val="22"/>
          <w:szCs w:val="22"/>
        </w:rPr>
        <w:t>the Museum of Classical Archaeology</w:t>
      </w:r>
      <w:r w:rsidRPr="00E777BA">
        <w:rPr>
          <w:rStyle w:val="cf01"/>
          <w:rFonts w:asciiTheme="minorHAnsi" w:eastAsiaTheme="majorEastAsia" w:hAnsiTheme="minorHAnsi" w:cs="Times New Roman"/>
          <w:sz w:val="22"/>
          <w:szCs w:val="22"/>
        </w:rPr>
        <w:t xml:space="preserve"> </w:t>
      </w:r>
      <w:bookmarkEnd w:id="0"/>
      <w:r w:rsidRPr="00E777BA">
        <w:rPr>
          <w:rStyle w:val="cf01"/>
          <w:rFonts w:asciiTheme="minorHAnsi" w:eastAsiaTheme="majorEastAsia" w:hAnsiTheme="minorHAnsi" w:cs="Times New Roman"/>
          <w:sz w:val="22"/>
          <w:szCs w:val="22"/>
        </w:rPr>
        <w:t xml:space="preserve">&amp; </w:t>
      </w:r>
      <w:r w:rsidR="00527ED1" w:rsidRPr="00E777BA">
        <w:rPr>
          <w:rStyle w:val="cf01"/>
          <w:rFonts w:asciiTheme="minorHAnsi" w:eastAsiaTheme="majorEastAsia" w:hAnsiTheme="minorHAnsi" w:cs="Times New Roman"/>
          <w:sz w:val="22"/>
          <w:szCs w:val="22"/>
        </w:rPr>
        <w:t xml:space="preserve">the </w:t>
      </w:r>
      <w:r w:rsidRPr="00E777BA">
        <w:rPr>
          <w:rStyle w:val="cf01"/>
          <w:rFonts w:asciiTheme="minorHAnsi" w:eastAsiaTheme="majorEastAsia" w:hAnsiTheme="minorHAnsi" w:cs="Times New Roman"/>
          <w:sz w:val="22"/>
          <w:szCs w:val="22"/>
        </w:rPr>
        <w:t>C</w:t>
      </w:r>
      <w:r w:rsidR="00527ED1" w:rsidRPr="00E777BA">
        <w:rPr>
          <w:rStyle w:val="cf01"/>
          <w:rFonts w:asciiTheme="minorHAnsi" w:eastAsiaTheme="majorEastAsia" w:hAnsiTheme="minorHAnsi" w:cs="Times New Roman"/>
          <w:sz w:val="22"/>
          <w:szCs w:val="22"/>
        </w:rPr>
        <w:t xml:space="preserve">enter for </w:t>
      </w:r>
      <w:r w:rsidRPr="00E777BA">
        <w:rPr>
          <w:rStyle w:val="cf01"/>
          <w:rFonts w:asciiTheme="minorHAnsi" w:eastAsiaTheme="majorEastAsia" w:hAnsiTheme="minorHAnsi" w:cs="Times New Roman"/>
          <w:sz w:val="22"/>
          <w:szCs w:val="22"/>
        </w:rPr>
        <w:t>E</w:t>
      </w:r>
      <w:r w:rsidR="00527ED1" w:rsidRPr="00E777BA">
        <w:rPr>
          <w:rStyle w:val="cf01"/>
          <w:rFonts w:asciiTheme="minorHAnsi" w:eastAsiaTheme="majorEastAsia" w:hAnsiTheme="minorHAnsi" w:cs="Times New Roman"/>
          <w:sz w:val="22"/>
          <w:szCs w:val="22"/>
        </w:rPr>
        <w:t xml:space="preserve">pigraphical and </w:t>
      </w:r>
      <w:r w:rsidRPr="00E777BA">
        <w:rPr>
          <w:rStyle w:val="cf01"/>
          <w:rFonts w:asciiTheme="minorHAnsi" w:eastAsiaTheme="majorEastAsia" w:hAnsiTheme="minorHAnsi" w:cs="Times New Roman"/>
          <w:sz w:val="22"/>
          <w:szCs w:val="22"/>
        </w:rPr>
        <w:t>P</w:t>
      </w:r>
      <w:r w:rsidR="00527ED1" w:rsidRPr="00E777BA">
        <w:rPr>
          <w:rStyle w:val="cf01"/>
          <w:rFonts w:asciiTheme="minorHAnsi" w:eastAsiaTheme="majorEastAsia" w:hAnsiTheme="minorHAnsi" w:cs="Times New Roman"/>
          <w:sz w:val="22"/>
          <w:szCs w:val="22"/>
        </w:rPr>
        <w:t xml:space="preserve">aleographical </w:t>
      </w:r>
      <w:r w:rsidRPr="00E777BA">
        <w:rPr>
          <w:rStyle w:val="cf01"/>
          <w:rFonts w:asciiTheme="minorHAnsi" w:eastAsiaTheme="majorEastAsia" w:hAnsiTheme="minorHAnsi" w:cs="Times New Roman"/>
          <w:sz w:val="22"/>
          <w:szCs w:val="22"/>
        </w:rPr>
        <w:t>S</w:t>
      </w:r>
      <w:r w:rsidR="00527ED1" w:rsidRPr="00E777BA">
        <w:rPr>
          <w:rStyle w:val="cf01"/>
          <w:rFonts w:asciiTheme="minorHAnsi" w:eastAsiaTheme="majorEastAsia" w:hAnsiTheme="minorHAnsi" w:cs="Times New Roman"/>
          <w:sz w:val="22"/>
          <w:szCs w:val="22"/>
        </w:rPr>
        <w:t>tudies</w:t>
      </w:r>
      <w:r w:rsidRPr="00E777BA">
        <w:rPr>
          <w:rStyle w:val="cf01"/>
          <w:rFonts w:asciiTheme="minorHAnsi" w:eastAsiaTheme="majorEastAsia" w:hAnsiTheme="minorHAnsi" w:cs="Times New Roman"/>
          <w:sz w:val="22"/>
          <w:szCs w:val="22"/>
        </w:rPr>
        <w:t>)</w:t>
      </w:r>
      <w:r w:rsidR="00527ED1" w:rsidRPr="00E777BA">
        <w:rPr>
          <w:rStyle w:val="cf01"/>
          <w:rFonts w:asciiTheme="minorHAnsi" w:eastAsiaTheme="majorEastAsia" w:hAnsiTheme="minorHAnsi" w:cs="Times New Roman"/>
          <w:sz w:val="22"/>
          <w:szCs w:val="22"/>
        </w:rPr>
        <w:t>. On the other hand, t</w:t>
      </w:r>
      <w:r w:rsidRPr="00E777BA">
        <w:rPr>
          <w:rStyle w:val="cf01"/>
          <w:rFonts w:asciiTheme="minorHAnsi" w:eastAsiaTheme="majorEastAsia" w:hAnsiTheme="minorHAnsi" w:cs="Times New Roman"/>
          <w:sz w:val="22"/>
          <w:szCs w:val="22"/>
        </w:rPr>
        <w:t>he info</w:t>
      </w:r>
      <w:r w:rsidR="00527ED1" w:rsidRPr="00E777BA">
        <w:rPr>
          <w:rStyle w:val="cf01"/>
          <w:rFonts w:asciiTheme="minorHAnsi" w:eastAsiaTheme="majorEastAsia" w:hAnsiTheme="minorHAnsi" w:cs="Times New Roman"/>
          <w:sz w:val="22"/>
          <w:szCs w:val="22"/>
        </w:rPr>
        <w:t>rmation</w:t>
      </w:r>
      <w:r w:rsidRPr="00E777BA">
        <w:rPr>
          <w:rStyle w:val="cf01"/>
          <w:rFonts w:asciiTheme="minorHAnsi" w:eastAsiaTheme="majorEastAsia" w:hAnsiTheme="minorHAnsi" w:cs="Times New Roman"/>
          <w:sz w:val="22"/>
          <w:szCs w:val="22"/>
        </w:rPr>
        <w:t xml:space="preserve"> in curriculum.osu.edu only refers to </w:t>
      </w:r>
      <w:r w:rsidR="00527ED1" w:rsidRPr="00E777BA">
        <w:rPr>
          <w:rStyle w:val="cf01"/>
          <w:rFonts w:asciiTheme="minorHAnsi" w:eastAsiaTheme="majorEastAsia" w:hAnsiTheme="minorHAnsi" w:cs="Times New Roman"/>
          <w:sz w:val="22"/>
          <w:szCs w:val="22"/>
        </w:rPr>
        <w:t xml:space="preserve">archaeology and the Museum of Classical Archaeology. </w:t>
      </w:r>
    </w:p>
    <w:p w14:paraId="3AC1870D" w14:textId="4F68E972" w:rsidR="00527ED1" w:rsidRPr="00E777BA" w:rsidRDefault="00A24DB1" w:rsidP="00E777BA">
      <w:pPr>
        <w:pStyle w:val="pf0"/>
        <w:numPr>
          <w:ilvl w:val="0"/>
          <w:numId w:val="9"/>
        </w:numPr>
        <w:spacing w:before="0" w:beforeAutospacing="0" w:after="160" w:afterAutospacing="0" w:line="278" w:lineRule="auto"/>
        <w:contextualSpacing/>
        <w:rPr>
          <w:rStyle w:val="cf01"/>
          <w:rFonts w:asciiTheme="minorHAnsi" w:hAnsiTheme="minorHAnsi" w:cs="Times New Roman"/>
          <w:sz w:val="22"/>
          <w:szCs w:val="22"/>
        </w:rPr>
      </w:pPr>
      <w:r w:rsidRPr="00E777BA">
        <w:rPr>
          <w:rStyle w:val="cf01"/>
          <w:rFonts w:asciiTheme="minorHAnsi" w:eastAsiaTheme="majorEastAsia" w:hAnsiTheme="minorHAnsi" w:cs="Times New Roman"/>
          <w:sz w:val="22"/>
          <w:szCs w:val="22"/>
        </w:rPr>
        <w:t xml:space="preserve">On p. 1 of the syllabus, we learn that the course will meet twice 80 minutes, which is a common pattern for 14-week courses that are worth 3 credits. However, the schedule for this class </w:t>
      </w:r>
      <w:r w:rsidR="00527ED1" w:rsidRPr="00E777BA">
        <w:rPr>
          <w:rStyle w:val="cf01"/>
          <w:rFonts w:asciiTheme="minorHAnsi" w:eastAsiaTheme="majorEastAsia" w:hAnsiTheme="minorHAnsi" w:cs="Times New Roman"/>
          <w:sz w:val="22"/>
          <w:szCs w:val="22"/>
        </w:rPr>
        <w:t xml:space="preserve">is </w:t>
      </w:r>
      <w:r w:rsidRPr="00E777BA">
        <w:rPr>
          <w:rStyle w:val="cf01"/>
          <w:rFonts w:asciiTheme="minorHAnsi" w:eastAsiaTheme="majorEastAsia" w:hAnsiTheme="minorHAnsi" w:cs="Times New Roman"/>
          <w:sz w:val="22"/>
          <w:szCs w:val="22"/>
        </w:rPr>
        <w:t xml:space="preserve">only </w:t>
      </w:r>
      <w:r w:rsidR="00527ED1" w:rsidRPr="00E777BA">
        <w:rPr>
          <w:rStyle w:val="cf01"/>
          <w:rFonts w:asciiTheme="minorHAnsi" w:eastAsiaTheme="majorEastAsia" w:hAnsiTheme="minorHAnsi" w:cs="Times New Roman"/>
          <w:sz w:val="22"/>
          <w:szCs w:val="22"/>
        </w:rPr>
        <w:t xml:space="preserve">for </w:t>
      </w:r>
      <w:r w:rsidRPr="00E777BA">
        <w:rPr>
          <w:rStyle w:val="cf01"/>
          <w:rFonts w:asciiTheme="minorHAnsi" w:eastAsiaTheme="majorEastAsia" w:hAnsiTheme="minorHAnsi" w:cs="Times New Roman"/>
          <w:sz w:val="22"/>
          <w:szCs w:val="22"/>
        </w:rPr>
        <w:t>12 we</w:t>
      </w:r>
      <w:r w:rsidR="00527ED1" w:rsidRPr="00E777BA">
        <w:rPr>
          <w:rStyle w:val="cf01"/>
          <w:rFonts w:asciiTheme="minorHAnsi" w:eastAsiaTheme="majorEastAsia" w:hAnsiTheme="minorHAnsi" w:cs="Times New Roman"/>
          <w:sz w:val="22"/>
          <w:szCs w:val="22"/>
        </w:rPr>
        <w:t>e</w:t>
      </w:r>
      <w:r w:rsidRPr="00E777BA">
        <w:rPr>
          <w:rStyle w:val="cf01"/>
          <w:rFonts w:asciiTheme="minorHAnsi" w:eastAsiaTheme="majorEastAsia" w:hAnsiTheme="minorHAnsi" w:cs="Times New Roman"/>
          <w:sz w:val="22"/>
          <w:szCs w:val="22"/>
        </w:rPr>
        <w:t>k</w:t>
      </w:r>
      <w:r w:rsidR="00527ED1" w:rsidRPr="00E777BA">
        <w:rPr>
          <w:rStyle w:val="cf01"/>
          <w:rFonts w:asciiTheme="minorHAnsi" w:eastAsiaTheme="majorEastAsia" w:hAnsiTheme="minorHAnsi" w:cs="Times New Roman"/>
          <w:sz w:val="22"/>
          <w:szCs w:val="22"/>
        </w:rPr>
        <w:t>s</w:t>
      </w:r>
      <w:r w:rsidRPr="00E777BA">
        <w:rPr>
          <w:rStyle w:val="cf01"/>
          <w:rFonts w:asciiTheme="minorHAnsi" w:eastAsiaTheme="majorEastAsia" w:hAnsiTheme="minorHAnsi" w:cs="Times New Roman"/>
          <w:sz w:val="22"/>
          <w:szCs w:val="22"/>
        </w:rPr>
        <w:t xml:space="preserve">. </w:t>
      </w:r>
      <w:r w:rsidR="00527ED1" w:rsidRPr="00E777BA">
        <w:rPr>
          <w:rStyle w:val="cf01"/>
          <w:rFonts w:asciiTheme="minorHAnsi" w:eastAsiaTheme="majorEastAsia" w:hAnsiTheme="minorHAnsi" w:cs="Times New Roman"/>
          <w:sz w:val="22"/>
          <w:szCs w:val="22"/>
        </w:rPr>
        <w:t xml:space="preserve">Were the last </w:t>
      </w:r>
      <w:r w:rsidRPr="00E777BA">
        <w:rPr>
          <w:rStyle w:val="cf01"/>
          <w:rFonts w:asciiTheme="minorHAnsi" w:eastAsiaTheme="majorEastAsia" w:hAnsiTheme="minorHAnsi" w:cs="Times New Roman"/>
          <w:sz w:val="22"/>
          <w:szCs w:val="22"/>
        </w:rPr>
        <w:t>2 weeks</w:t>
      </w:r>
      <w:r w:rsidR="00527ED1" w:rsidRPr="00E777BA">
        <w:rPr>
          <w:rStyle w:val="cf01"/>
          <w:rFonts w:asciiTheme="minorHAnsi" w:eastAsiaTheme="majorEastAsia" w:hAnsiTheme="minorHAnsi" w:cs="Times New Roman"/>
          <w:sz w:val="22"/>
          <w:szCs w:val="22"/>
        </w:rPr>
        <w:t xml:space="preserve"> left out inadvertently?</w:t>
      </w:r>
      <w:r w:rsidRPr="00E777BA">
        <w:rPr>
          <w:rStyle w:val="cf01"/>
          <w:rFonts w:asciiTheme="minorHAnsi" w:eastAsiaTheme="majorEastAsia" w:hAnsiTheme="minorHAnsi" w:cs="Times New Roman"/>
          <w:sz w:val="22"/>
          <w:szCs w:val="22"/>
        </w:rPr>
        <w:t xml:space="preserve"> If that is not the case </w:t>
      </w:r>
      <w:r w:rsidR="00527ED1" w:rsidRPr="00E777BA">
        <w:rPr>
          <w:rStyle w:val="cf01"/>
          <w:rFonts w:asciiTheme="minorHAnsi" w:eastAsiaTheme="majorEastAsia" w:hAnsiTheme="minorHAnsi" w:cs="Times New Roman"/>
          <w:sz w:val="22"/>
          <w:szCs w:val="22"/>
        </w:rPr>
        <w:t>and the Department mean</w:t>
      </w:r>
      <w:r w:rsidR="00E80A29" w:rsidRPr="00E777BA">
        <w:rPr>
          <w:rStyle w:val="cf01"/>
          <w:rFonts w:asciiTheme="minorHAnsi" w:eastAsiaTheme="majorEastAsia" w:hAnsiTheme="minorHAnsi" w:cs="Times New Roman"/>
          <w:sz w:val="22"/>
          <w:szCs w:val="22"/>
        </w:rPr>
        <w:t>t</w:t>
      </w:r>
      <w:r w:rsidRPr="00E777BA">
        <w:rPr>
          <w:rStyle w:val="cf01"/>
          <w:rFonts w:asciiTheme="minorHAnsi" w:eastAsiaTheme="majorEastAsia" w:hAnsiTheme="minorHAnsi" w:cs="Times New Roman"/>
          <w:sz w:val="22"/>
          <w:szCs w:val="22"/>
        </w:rPr>
        <w:t xml:space="preserve"> </w:t>
      </w:r>
      <w:proofErr w:type="gramStart"/>
      <w:r w:rsidR="00E80A29" w:rsidRPr="00E777BA">
        <w:rPr>
          <w:rStyle w:val="cf01"/>
          <w:rFonts w:asciiTheme="minorHAnsi" w:eastAsiaTheme="majorEastAsia" w:hAnsiTheme="minorHAnsi" w:cs="Times New Roman"/>
          <w:sz w:val="22"/>
          <w:szCs w:val="22"/>
        </w:rPr>
        <w:t>to submit</w:t>
      </w:r>
      <w:proofErr w:type="gramEnd"/>
      <w:r w:rsidRPr="00E777BA">
        <w:rPr>
          <w:rStyle w:val="cf01"/>
          <w:rFonts w:asciiTheme="minorHAnsi" w:eastAsiaTheme="majorEastAsia" w:hAnsiTheme="minorHAnsi" w:cs="Times New Roman"/>
          <w:sz w:val="22"/>
          <w:szCs w:val="22"/>
        </w:rPr>
        <w:t xml:space="preserve"> a syllabus for 12 weeks (which would make this a summer course), then the course should have more weekly contact time. </w:t>
      </w:r>
    </w:p>
    <w:p w14:paraId="1F4D0CE4" w14:textId="66DE2267" w:rsidR="00527ED1" w:rsidRPr="00E777BA" w:rsidRDefault="00527ED1" w:rsidP="00E777BA">
      <w:pPr>
        <w:pStyle w:val="pf0"/>
        <w:numPr>
          <w:ilvl w:val="0"/>
          <w:numId w:val="9"/>
        </w:numPr>
        <w:spacing w:before="0" w:beforeAutospacing="0" w:after="160" w:afterAutospacing="0" w:line="278" w:lineRule="auto"/>
        <w:contextualSpacing/>
        <w:rPr>
          <w:rFonts w:asciiTheme="minorHAnsi" w:hAnsiTheme="minorHAnsi"/>
          <w:sz w:val="22"/>
          <w:szCs w:val="22"/>
        </w:rPr>
      </w:pPr>
      <w:r w:rsidRPr="00E777BA">
        <w:rPr>
          <w:rFonts w:asciiTheme="minorHAnsi" w:hAnsiTheme="minorHAnsi"/>
          <w:sz w:val="22"/>
          <w:szCs w:val="22"/>
        </w:rPr>
        <w:t>If the course is no longer graded on a Satisfactory/Unsatisfactory basis, the Subcommittee requests that the change be reflected in curriculum.osu.edu. Right now, the latter form still indicates that this is an S/U course.</w:t>
      </w:r>
    </w:p>
    <w:p w14:paraId="4DB0B9A1" w14:textId="77777777" w:rsidR="00873B06" w:rsidRPr="00E777BA" w:rsidRDefault="00A24DB1" w:rsidP="00E777BA">
      <w:pPr>
        <w:pStyle w:val="pf0"/>
        <w:numPr>
          <w:ilvl w:val="0"/>
          <w:numId w:val="9"/>
        </w:numPr>
        <w:spacing w:before="0" w:beforeAutospacing="0" w:after="160" w:afterAutospacing="0" w:line="278" w:lineRule="auto"/>
        <w:contextualSpacing/>
        <w:rPr>
          <w:rStyle w:val="cf01"/>
          <w:rFonts w:asciiTheme="minorHAnsi" w:hAnsiTheme="minorHAnsi" w:cs="Times New Roman"/>
          <w:sz w:val="22"/>
          <w:szCs w:val="22"/>
        </w:rPr>
      </w:pPr>
      <w:r w:rsidRPr="00E777BA">
        <w:rPr>
          <w:rStyle w:val="cf01"/>
          <w:rFonts w:asciiTheme="minorHAnsi" w:eastAsiaTheme="majorEastAsia" w:hAnsiTheme="minorHAnsi" w:cs="Times New Roman"/>
          <w:sz w:val="22"/>
          <w:szCs w:val="22"/>
        </w:rPr>
        <w:t xml:space="preserve">The form in curriculum.osu.edu indicates that this is a “field experience”. However, going to different buildings on campus is not considered a field experience. </w:t>
      </w:r>
      <w:r w:rsidR="00167DAD" w:rsidRPr="00E777BA">
        <w:rPr>
          <w:rStyle w:val="cf01"/>
          <w:rFonts w:asciiTheme="minorHAnsi" w:eastAsiaTheme="majorEastAsia" w:hAnsiTheme="minorHAnsi" w:cs="Times New Roman"/>
          <w:sz w:val="22"/>
          <w:szCs w:val="22"/>
        </w:rPr>
        <w:t xml:space="preserve">This </w:t>
      </w:r>
      <w:r w:rsidRPr="00E777BA">
        <w:rPr>
          <w:rStyle w:val="cf01"/>
          <w:rFonts w:asciiTheme="minorHAnsi" w:eastAsiaTheme="majorEastAsia" w:hAnsiTheme="minorHAnsi" w:cs="Times New Roman"/>
          <w:sz w:val="22"/>
          <w:szCs w:val="22"/>
        </w:rPr>
        <w:t>should be adjusted.</w:t>
      </w:r>
    </w:p>
    <w:p w14:paraId="62FDC037" w14:textId="0AE98F3C" w:rsidR="00873B06" w:rsidRPr="00E777BA" w:rsidRDefault="00167DAD" w:rsidP="00E777BA">
      <w:pPr>
        <w:pStyle w:val="pf0"/>
        <w:numPr>
          <w:ilvl w:val="0"/>
          <w:numId w:val="9"/>
        </w:numPr>
        <w:spacing w:before="0" w:beforeAutospacing="0" w:after="160" w:afterAutospacing="0" w:line="278" w:lineRule="auto"/>
        <w:contextualSpacing/>
        <w:rPr>
          <w:rFonts w:asciiTheme="minorHAnsi" w:hAnsiTheme="minorHAnsi"/>
          <w:sz w:val="22"/>
          <w:szCs w:val="22"/>
        </w:rPr>
      </w:pPr>
      <w:r w:rsidRPr="00E777BA">
        <w:rPr>
          <w:rStyle w:val="cf01"/>
          <w:rFonts w:asciiTheme="minorHAnsi" w:eastAsiaTheme="majorEastAsia" w:hAnsiTheme="minorHAnsi" w:cs="Times New Roman"/>
          <w:sz w:val="22"/>
          <w:szCs w:val="22"/>
        </w:rPr>
        <w:t xml:space="preserve">The </w:t>
      </w:r>
      <w:r w:rsidR="00DE3AA5" w:rsidRPr="00E777BA">
        <w:rPr>
          <w:rStyle w:val="cf01"/>
          <w:rFonts w:asciiTheme="minorHAnsi" w:eastAsiaTheme="majorEastAsia" w:hAnsiTheme="minorHAnsi" w:cs="Times New Roman"/>
          <w:sz w:val="22"/>
          <w:szCs w:val="22"/>
        </w:rPr>
        <w:t xml:space="preserve">members of the </w:t>
      </w:r>
      <w:r w:rsidRPr="00E777BA">
        <w:rPr>
          <w:rStyle w:val="cf01"/>
          <w:rFonts w:asciiTheme="minorHAnsi" w:eastAsiaTheme="majorEastAsia" w:hAnsiTheme="minorHAnsi" w:cs="Times New Roman"/>
          <w:sz w:val="22"/>
          <w:szCs w:val="22"/>
        </w:rPr>
        <w:t xml:space="preserve">Subcommittee </w:t>
      </w:r>
      <w:r w:rsidR="00DE3AA5" w:rsidRPr="00E777BA">
        <w:rPr>
          <w:rStyle w:val="cf01"/>
          <w:rFonts w:asciiTheme="minorHAnsi" w:eastAsiaTheme="majorEastAsia" w:hAnsiTheme="minorHAnsi" w:cs="Times New Roman"/>
          <w:sz w:val="22"/>
          <w:szCs w:val="22"/>
        </w:rPr>
        <w:t>discussed</w:t>
      </w:r>
      <w:r w:rsidRPr="00E777BA">
        <w:rPr>
          <w:rStyle w:val="cf01"/>
          <w:rFonts w:asciiTheme="minorHAnsi" w:eastAsiaTheme="majorEastAsia" w:hAnsiTheme="minorHAnsi" w:cs="Times New Roman"/>
          <w:sz w:val="22"/>
          <w:szCs w:val="22"/>
        </w:rPr>
        <w:t xml:space="preserve"> the use of the word “internship” and the use of the x191 number for the course at hand. Opinions were divided. Some faculty </w:t>
      </w:r>
      <w:r w:rsidRPr="00E777BA">
        <w:rPr>
          <w:rStyle w:val="cf01"/>
          <w:rFonts w:asciiTheme="minorHAnsi" w:eastAsiaTheme="majorEastAsia" w:hAnsiTheme="minorHAnsi" w:cs="Times New Roman"/>
          <w:sz w:val="22"/>
          <w:szCs w:val="22"/>
        </w:rPr>
        <w:lastRenderedPageBreak/>
        <w:t xml:space="preserve">reviewers were agreeable to the use of the word “internship” </w:t>
      </w:r>
      <w:r w:rsidR="00F553A4" w:rsidRPr="00E777BA">
        <w:rPr>
          <w:rStyle w:val="cf01"/>
          <w:rFonts w:asciiTheme="minorHAnsi" w:eastAsiaTheme="majorEastAsia" w:hAnsiTheme="minorHAnsi" w:cs="Times New Roman"/>
          <w:sz w:val="22"/>
          <w:szCs w:val="22"/>
        </w:rPr>
        <w:t xml:space="preserve">for </w:t>
      </w:r>
      <w:r w:rsidR="00873B06" w:rsidRPr="00E777BA">
        <w:rPr>
          <w:rStyle w:val="cf01"/>
          <w:rFonts w:asciiTheme="minorHAnsi" w:eastAsiaTheme="majorEastAsia" w:hAnsiTheme="minorHAnsi" w:cs="Times New Roman"/>
          <w:sz w:val="22"/>
          <w:szCs w:val="22"/>
        </w:rPr>
        <w:t>Classics 3191</w:t>
      </w:r>
      <w:r w:rsidR="00F553A4" w:rsidRPr="00E777BA">
        <w:rPr>
          <w:rStyle w:val="cf01"/>
          <w:rFonts w:asciiTheme="minorHAnsi" w:eastAsiaTheme="majorEastAsia" w:hAnsiTheme="minorHAnsi" w:cs="Times New Roman"/>
          <w:sz w:val="22"/>
          <w:szCs w:val="22"/>
        </w:rPr>
        <w:t xml:space="preserve"> as there are different definitions of “internship” and</w:t>
      </w:r>
      <w:r w:rsidR="005D4171" w:rsidRPr="00E777BA">
        <w:rPr>
          <w:rStyle w:val="cf01"/>
          <w:rFonts w:asciiTheme="minorHAnsi" w:eastAsiaTheme="majorEastAsia" w:hAnsiTheme="minorHAnsi" w:cs="Times New Roman"/>
          <w:sz w:val="22"/>
          <w:szCs w:val="22"/>
        </w:rPr>
        <w:t xml:space="preserve">, therefore, </w:t>
      </w:r>
      <w:r w:rsidR="00F553A4" w:rsidRPr="00E777BA">
        <w:rPr>
          <w:rStyle w:val="cf01"/>
          <w:rFonts w:asciiTheme="minorHAnsi" w:eastAsiaTheme="majorEastAsia" w:hAnsiTheme="minorHAnsi" w:cs="Times New Roman"/>
          <w:sz w:val="22"/>
          <w:szCs w:val="22"/>
        </w:rPr>
        <w:t>different departments may</w:t>
      </w:r>
      <w:r w:rsidR="005D4171" w:rsidRPr="00E777BA">
        <w:rPr>
          <w:rStyle w:val="cf01"/>
          <w:rFonts w:asciiTheme="minorHAnsi" w:eastAsiaTheme="majorEastAsia" w:hAnsiTheme="minorHAnsi" w:cs="Times New Roman"/>
          <w:sz w:val="22"/>
          <w:szCs w:val="22"/>
        </w:rPr>
        <w:t xml:space="preserve"> </w:t>
      </w:r>
      <w:r w:rsidR="00F553A4" w:rsidRPr="00E777BA">
        <w:rPr>
          <w:rStyle w:val="cf01"/>
          <w:rFonts w:asciiTheme="minorHAnsi" w:eastAsiaTheme="majorEastAsia" w:hAnsiTheme="minorHAnsi" w:cs="Times New Roman"/>
          <w:sz w:val="22"/>
          <w:szCs w:val="22"/>
        </w:rPr>
        <w:t xml:space="preserve">understand the word somewhat differently. Other faculty reviewers were more of the opinion that </w:t>
      </w:r>
      <w:r w:rsidR="00C521AB" w:rsidRPr="00E777BA">
        <w:rPr>
          <w:rStyle w:val="cf01"/>
          <w:rFonts w:asciiTheme="minorHAnsi" w:eastAsiaTheme="majorEastAsia" w:hAnsiTheme="minorHAnsi" w:cs="Times New Roman"/>
          <w:sz w:val="22"/>
          <w:szCs w:val="22"/>
        </w:rPr>
        <w:t>in the eyes of our students</w:t>
      </w:r>
      <w:r w:rsidR="00F553A4" w:rsidRPr="00E777BA">
        <w:rPr>
          <w:rStyle w:val="cf01"/>
          <w:rFonts w:asciiTheme="minorHAnsi" w:eastAsiaTheme="majorEastAsia" w:hAnsiTheme="minorHAnsi" w:cs="Times New Roman"/>
          <w:sz w:val="22"/>
          <w:szCs w:val="22"/>
        </w:rPr>
        <w:t xml:space="preserve"> an “internship” </w:t>
      </w:r>
      <w:r w:rsidR="00C521AB" w:rsidRPr="00E777BA">
        <w:rPr>
          <w:rStyle w:val="cf01"/>
          <w:rFonts w:asciiTheme="minorHAnsi" w:eastAsiaTheme="majorEastAsia" w:hAnsiTheme="minorHAnsi" w:cs="Times New Roman"/>
          <w:sz w:val="22"/>
          <w:szCs w:val="22"/>
        </w:rPr>
        <w:t>usually includes</w:t>
      </w:r>
      <w:r w:rsidR="00F553A4" w:rsidRPr="00E777BA">
        <w:rPr>
          <w:rStyle w:val="cf01"/>
          <w:rFonts w:asciiTheme="minorHAnsi" w:eastAsiaTheme="majorEastAsia" w:hAnsiTheme="minorHAnsi" w:cs="Times New Roman"/>
          <w:sz w:val="22"/>
          <w:szCs w:val="22"/>
        </w:rPr>
        <w:t xml:space="preserve"> a site supervisor who is different from the faculty in charge of the course. Thus, for greater clarity about the type of course at hand</w:t>
      </w:r>
      <w:r w:rsidR="00DE3AA5" w:rsidRPr="00E777BA">
        <w:rPr>
          <w:rStyle w:val="cf01"/>
          <w:rFonts w:asciiTheme="minorHAnsi" w:eastAsiaTheme="majorEastAsia" w:hAnsiTheme="minorHAnsi" w:cs="Times New Roman"/>
          <w:sz w:val="22"/>
          <w:szCs w:val="22"/>
        </w:rPr>
        <w:t>,</w:t>
      </w:r>
      <w:r w:rsidR="00F553A4" w:rsidRPr="00E777BA">
        <w:rPr>
          <w:rStyle w:val="cf01"/>
          <w:rFonts w:asciiTheme="minorHAnsi" w:eastAsiaTheme="majorEastAsia" w:hAnsiTheme="minorHAnsi" w:cs="Times New Roman"/>
          <w:sz w:val="22"/>
          <w:szCs w:val="22"/>
        </w:rPr>
        <w:t xml:space="preserve"> a </w:t>
      </w:r>
      <w:r w:rsidR="00C521AB" w:rsidRPr="00E777BA">
        <w:rPr>
          <w:rStyle w:val="cf01"/>
          <w:rFonts w:asciiTheme="minorHAnsi" w:eastAsiaTheme="majorEastAsia" w:hAnsiTheme="minorHAnsi" w:cs="Times New Roman"/>
          <w:sz w:val="22"/>
          <w:szCs w:val="22"/>
        </w:rPr>
        <w:t xml:space="preserve">course </w:t>
      </w:r>
      <w:r w:rsidR="00F553A4" w:rsidRPr="00E777BA">
        <w:rPr>
          <w:rStyle w:val="cf01"/>
          <w:rFonts w:asciiTheme="minorHAnsi" w:eastAsiaTheme="majorEastAsia" w:hAnsiTheme="minorHAnsi" w:cs="Times New Roman"/>
          <w:sz w:val="22"/>
          <w:szCs w:val="22"/>
        </w:rPr>
        <w:t xml:space="preserve">title </w:t>
      </w:r>
      <w:r w:rsidR="00C521AB" w:rsidRPr="00E777BA">
        <w:rPr>
          <w:rStyle w:val="cf01"/>
          <w:rFonts w:asciiTheme="minorHAnsi" w:eastAsiaTheme="majorEastAsia" w:hAnsiTheme="minorHAnsi" w:cs="Times New Roman"/>
          <w:sz w:val="22"/>
          <w:szCs w:val="22"/>
        </w:rPr>
        <w:t xml:space="preserve">that starts </w:t>
      </w:r>
      <w:r w:rsidR="00F553A4" w:rsidRPr="00E777BA">
        <w:rPr>
          <w:rStyle w:val="cf01"/>
          <w:rFonts w:asciiTheme="minorHAnsi" w:eastAsiaTheme="majorEastAsia" w:hAnsiTheme="minorHAnsi" w:cs="Times New Roman"/>
          <w:sz w:val="22"/>
          <w:szCs w:val="22"/>
        </w:rPr>
        <w:t xml:space="preserve">with “Experiential learning in…” or “Professional skills in...” or “Collection curation and management…” might be a better fit. </w:t>
      </w:r>
      <w:r w:rsidR="00873B06" w:rsidRPr="00E777BA">
        <w:rPr>
          <w:rFonts w:asciiTheme="minorHAnsi" w:hAnsiTheme="minorHAnsi"/>
          <w:sz w:val="22"/>
          <w:szCs w:val="22"/>
        </w:rPr>
        <w:t xml:space="preserve">Absent a specific definition </w:t>
      </w:r>
      <w:r w:rsidR="00C521AB" w:rsidRPr="00E777BA">
        <w:rPr>
          <w:rFonts w:asciiTheme="minorHAnsi" w:hAnsiTheme="minorHAnsi"/>
          <w:sz w:val="22"/>
          <w:szCs w:val="22"/>
        </w:rPr>
        <w:t xml:space="preserve">of “internship” </w:t>
      </w:r>
      <w:r w:rsidR="00873B06" w:rsidRPr="00E777BA">
        <w:rPr>
          <w:rFonts w:asciiTheme="minorHAnsi" w:hAnsiTheme="minorHAnsi"/>
          <w:sz w:val="22"/>
          <w:szCs w:val="22"/>
        </w:rPr>
        <w:t xml:space="preserve">from the college or OAA, the Subcommittee leaves it at the discretion of the department to decide </w:t>
      </w:r>
      <w:r w:rsidR="00861B4C" w:rsidRPr="00E777BA">
        <w:rPr>
          <w:rFonts w:asciiTheme="minorHAnsi" w:hAnsiTheme="minorHAnsi"/>
          <w:sz w:val="22"/>
          <w:szCs w:val="22"/>
        </w:rPr>
        <w:t>whether to call</w:t>
      </w:r>
      <w:r w:rsidR="00873B06" w:rsidRPr="00E777BA">
        <w:rPr>
          <w:rFonts w:asciiTheme="minorHAnsi" w:hAnsiTheme="minorHAnsi"/>
          <w:sz w:val="22"/>
          <w:szCs w:val="22"/>
        </w:rPr>
        <w:t xml:space="preserve"> the course</w:t>
      </w:r>
      <w:r w:rsidR="00861B4C" w:rsidRPr="00E777BA">
        <w:rPr>
          <w:rFonts w:asciiTheme="minorHAnsi" w:hAnsiTheme="minorHAnsi"/>
          <w:sz w:val="22"/>
          <w:szCs w:val="22"/>
        </w:rPr>
        <w:t xml:space="preserve"> an “internship” or something else.</w:t>
      </w:r>
      <w:r w:rsidR="00C521AB" w:rsidRPr="00E777BA">
        <w:rPr>
          <w:rFonts w:asciiTheme="minorHAnsi" w:hAnsiTheme="minorHAnsi"/>
          <w:sz w:val="22"/>
          <w:szCs w:val="22"/>
        </w:rPr>
        <w:t xml:space="preserve"> The Subcommittee just thought it might be useful for the Dept of Classics to hear the different opinions on this.</w:t>
      </w:r>
    </w:p>
    <w:p w14:paraId="49980F4C" w14:textId="68DA572E" w:rsidR="00A24DB1" w:rsidRPr="00E777BA" w:rsidRDefault="00861B4C" w:rsidP="00E777BA">
      <w:pPr>
        <w:pStyle w:val="pf0"/>
        <w:numPr>
          <w:ilvl w:val="0"/>
          <w:numId w:val="9"/>
        </w:numPr>
        <w:spacing w:before="0" w:beforeAutospacing="0" w:after="160" w:afterAutospacing="0" w:line="278" w:lineRule="auto"/>
        <w:contextualSpacing/>
        <w:rPr>
          <w:rFonts w:asciiTheme="minorHAnsi" w:hAnsiTheme="minorHAnsi"/>
          <w:sz w:val="22"/>
          <w:szCs w:val="22"/>
        </w:rPr>
      </w:pPr>
      <w:r w:rsidRPr="00E777BA">
        <w:rPr>
          <w:rFonts w:asciiTheme="minorHAnsi" w:hAnsiTheme="minorHAnsi"/>
          <w:sz w:val="22"/>
          <w:szCs w:val="22"/>
        </w:rPr>
        <w:t>The Subcommittee proceed</w:t>
      </w:r>
      <w:r w:rsidR="00D14AD1" w:rsidRPr="00E777BA">
        <w:rPr>
          <w:rFonts w:asciiTheme="minorHAnsi" w:hAnsiTheme="minorHAnsi"/>
          <w:sz w:val="22"/>
          <w:szCs w:val="22"/>
        </w:rPr>
        <w:t>ed</w:t>
      </w:r>
      <w:r w:rsidRPr="00E777BA">
        <w:rPr>
          <w:rFonts w:asciiTheme="minorHAnsi" w:hAnsiTheme="minorHAnsi"/>
          <w:sz w:val="22"/>
          <w:szCs w:val="22"/>
        </w:rPr>
        <w:t xml:space="preserve"> to rescind its previous vote about the course</w:t>
      </w:r>
      <w:r w:rsidR="00D14AD1" w:rsidRPr="00E777BA">
        <w:rPr>
          <w:rFonts w:asciiTheme="minorHAnsi" w:hAnsiTheme="minorHAnsi"/>
          <w:sz w:val="22"/>
          <w:szCs w:val="22"/>
        </w:rPr>
        <w:t xml:space="preserve">: Troyan, Acuff; unanimous vote to rescind previous approval of Classics </w:t>
      </w:r>
    </w:p>
    <w:p w14:paraId="162408BB" w14:textId="32E71189" w:rsidR="00DF31FC" w:rsidRPr="00E777BA" w:rsidRDefault="00861B4C" w:rsidP="00E777BA">
      <w:pPr>
        <w:pStyle w:val="pf0"/>
        <w:numPr>
          <w:ilvl w:val="0"/>
          <w:numId w:val="9"/>
        </w:numPr>
        <w:spacing w:before="0" w:beforeAutospacing="0" w:after="160" w:afterAutospacing="0" w:line="278" w:lineRule="auto"/>
        <w:contextualSpacing/>
        <w:rPr>
          <w:rFonts w:asciiTheme="minorHAnsi" w:hAnsiTheme="minorHAnsi"/>
          <w:sz w:val="22"/>
          <w:szCs w:val="22"/>
        </w:rPr>
      </w:pPr>
      <w:r w:rsidRPr="00E777BA">
        <w:rPr>
          <w:rFonts w:asciiTheme="minorHAnsi" w:hAnsiTheme="minorHAnsi"/>
          <w:sz w:val="22"/>
          <w:szCs w:val="22"/>
        </w:rPr>
        <w:t>Declined to vote</w:t>
      </w:r>
    </w:p>
    <w:p w14:paraId="0BBA51EB" w14:textId="77777777" w:rsidR="003D6721" w:rsidRPr="00E777BA" w:rsidRDefault="003D6721" w:rsidP="00E777BA">
      <w:pPr>
        <w:pStyle w:val="ListParagraph"/>
        <w:numPr>
          <w:ilvl w:val="0"/>
          <w:numId w:val="5"/>
        </w:numPr>
        <w:rPr>
          <w:rFonts w:cs="Times New Roman"/>
          <w:sz w:val="22"/>
          <w:szCs w:val="22"/>
        </w:rPr>
      </w:pPr>
      <w:r w:rsidRPr="00E777BA">
        <w:rPr>
          <w:rFonts w:cs="Times New Roman"/>
          <w:sz w:val="22"/>
          <w:szCs w:val="22"/>
        </w:rPr>
        <w:t>English 3350 – existing course with GEN Theme: Lived Environments requesting 100% DL</w:t>
      </w:r>
    </w:p>
    <w:p w14:paraId="671FDB4A" w14:textId="77777777" w:rsidR="0054796C" w:rsidRPr="00E777BA" w:rsidRDefault="000F3C9C" w:rsidP="00E777BA">
      <w:pPr>
        <w:pStyle w:val="ListParagraph"/>
        <w:numPr>
          <w:ilvl w:val="0"/>
          <w:numId w:val="10"/>
        </w:numPr>
        <w:rPr>
          <w:rFonts w:cs="Times New Roman"/>
          <w:sz w:val="22"/>
          <w:szCs w:val="22"/>
        </w:rPr>
      </w:pPr>
      <w:r w:rsidRPr="00E777BA">
        <w:rPr>
          <w:rFonts w:cs="Times New Roman"/>
          <w:sz w:val="22"/>
          <w:szCs w:val="22"/>
        </w:rPr>
        <w:t xml:space="preserve">It is not clear whether the weekly video lecture of 20-40 minutes together with the other </w:t>
      </w:r>
      <w:r w:rsidR="0054796C" w:rsidRPr="00E777BA">
        <w:rPr>
          <w:rFonts w:cs="Times New Roman"/>
          <w:sz w:val="22"/>
          <w:szCs w:val="22"/>
        </w:rPr>
        <w:t>instructor-student interactions provide 3 hours/week of direct instruction for this 3-credit hour course. The Subcommittee is unclear whether there is sufficient</w:t>
      </w:r>
      <w:r w:rsidR="00CE6110" w:rsidRPr="00E777BA">
        <w:rPr>
          <w:rFonts w:cs="Times New Roman"/>
          <w:sz w:val="22"/>
          <w:szCs w:val="22"/>
        </w:rPr>
        <w:t xml:space="preserve"> instructor presence</w:t>
      </w:r>
      <w:r w:rsidR="0054796C" w:rsidRPr="00E777BA">
        <w:rPr>
          <w:rFonts w:cs="Times New Roman"/>
          <w:sz w:val="22"/>
          <w:szCs w:val="22"/>
        </w:rPr>
        <w:t xml:space="preserve"> </w:t>
      </w:r>
      <w:proofErr w:type="gramStart"/>
      <w:r w:rsidR="0054796C" w:rsidRPr="00E777BA">
        <w:rPr>
          <w:rFonts w:cs="Times New Roman"/>
          <w:sz w:val="22"/>
          <w:szCs w:val="22"/>
        </w:rPr>
        <w:t>in</w:t>
      </w:r>
      <w:proofErr w:type="gramEnd"/>
      <w:r w:rsidR="0054796C" w:rsidRPr="00E777BA">
        <w:rPr>
          <w:rFonts w:cs="Times New Roman"/>
          <w:sz w:val="22"/>
          <w:szCs w:val="22"/>
        </w:rPr>
        <w:t xml:space="preserve"> the course.</w:t>
      </w:r>
    </w:p>
    <w:p w14:paraId="001BF805" w14:textId="0BCFF5B5" w:rsidR="00CE6110" w:rsidRPr="00E777BA" w:rsidRDefault="008F1EDA" w:rsidP="00E777BA">
      <w:pPr>
        <w:pStyle w:val="ListParagraph"/>
        <w:numPr>
          <w:ilvl w:val="0"/>
          <w:numId w:val="10"/>
        </w:numPr>
        <w:rPr>
          <w:rFonts w:cs="Times New Roman"/>
          <w:sz w:val="22"/>
          <w:szCs w:val="22"/>
        </w:rPr>
      </w:pPr>
      <w:r w:rsidRPr="00E777BA">
        <w:rPr>
          <w:rFonts w:cs="Times New Roman"/>
          <w:sz w:val="22"/>
          <w:szCs w:val="22"/>
        </w:rPr>
        <w:t xml:space="preserve">Pp. 9-11: </w:t>
      </w:r>
      <w:r w:rsidR="0054796C" w:rsidRPr="00E777BA">
        <w:rPr>
          <w:rFonts w:cs="Times New Roman"/>
          <w:sz w:val="22"/>
          <w:szCs w:val="22"/>
        </w:rPr>
        <w:t xml:space="preserve">The </w:t>
      </w:r>
      <w:r w:rsidR="008466C4" w:rsidRPr="00E777BA">
        <w:rPr>
          <w:rFonts w:cs="Times New Roman"/>
          <w:sz w:val="22"/>
          <w:szCs w:val="22"/>
        </w:rPr>
        <w:t xml:space="preserve">Video icebreaker and </w:t>
      </w:r>
      <w:r w:rsidR="0054796C" w:rsidRPr="00E777BA">
        <w:rPr>
          <w:rFonts w:cs="Times New Roman"/>
          <w:sz w:val="22"/>
          <w:szCs w:val="22"/>
        </w:rPr>
        <w:t>the S</w:t>
      </w:r>
      <w:r w:rsidR="008466C4" w:rsidRPr="00E777BA">
        <w:rPr>
          <w:rFonts w:cs="Times New Roman"/>
          <w:sz w:val="22"/>
          <w:szCs w:val="22"/>
        </w:rPr>
        <w:t xml:space="preserve">yllabus </w:t>
      </w:r>
      <w:r w:rsidR="0054796C" w:rsidRPr="00E777BA">
        <w:rPr>
          <w:rFonts w:cs="Times New Roman"/>
          <w:sz w:val="22"/>
          <w:szCs w:val="22"/>
        </w:rPr>
        <w:t>Q</w:t>
      </w:r>
      <w:r w:rsidR="008466C4" w:rsidRPr="00E777BA">
        <w:rPr>
          <w:rFonts w:cs="Times New Roman"/>
          <w:sz w:val="22"/>
          <w:szCs w:val="22"/>
        </w:rPr>
        <w:t xml:space="preserve">uiz </w:t>
      </w:r>
      <w:r w:rsidRPr="00E777BA">
        <w:rPr>
          <w:rFonts w:cs="Times New Roman"/>
          <w:sz w:val="22"/>
          <w:szCs w:val="22"/>
        </w:rPr>
        <w:t xml:space="preserve">(worth 5%) </w:t>
      </w:r>
      <w:r w:rsidR="0054796C" w:rsidRPr="00E777BA">
        <w:rPr>
          <w:rFonts w:cs="Times New Roman"/>
          <w:sz w:val="22"/>
          <w:szCs w:val="22"/>
        </w:rPr>
        <w:t xml:space="preserve">are not </w:t>
      </w:r>
      <w:r w:rsidRPr="00E777BA">
        <w:rPr>
          <w:rFonts w:cs="Times New Roman"/>
          <w:sz w:val="22"/>
          <w:szCs w:val="22"/>
        </w:rPr>
        <w:t xml:space="preserve">described </w:t>
      </w:r>
      <w:r w:rsidR="0054796C" w:rsidRPr="00E777BA">
        <w:rPr>
          <w:rFonts w:cs="Times New Roman"/>
          <w:sz w:val="22"/>
          <w:szCs w:val="22"/>
        </w:rPr>
        <w:t xml:space="preserve">or </w:t>
      </w:r>
      <w:r w:rsidRPr="00E777BA">
        <w:rPr>
          <w:rFonts w:cs="Times New Roman"/>
          <w:sz w:val="22"/>
          <w:szCs w:val="22"/>
        </w:rPr>
        <w:t xml:space="preserve">explained </w:t>
      </w:r>
      <w:r w:rsidR="008466C4" w:rsidRPr="00E777BA">
        <w:rPr>
          <w:rFonts w:cs="Times New Roman"/>
          <w:sz w:val="22"/>
          <w:szCs w:val="22"/>
        </w:rPr>
        <w:t>in the assignments.</w:t>
      </w:r>
    </w:p>
    <w:p w14:paraId="5ADCB277" w14:textId="7C650B2E" w:rsidR="00BC6CD8" w:rsidRPr="00E777BA" w:rsidRDefault="00BC6CD8" w:rsidP="00E777BA">
      <w:pPr>
        <w:pStyle w:val="ListParagraph"/>
        <w:numPr>
          <w:ilvl w:val="0"/>
          <w:numId w:val="10"/>
        </w:numPr>
        <w:rPr>
          <w:rFonts w:cs="Times New Roman"/>
          <w:sz w:val="22"/>
          <w:szCs w:val="22"/>
        </w:rPr>
      </w:pPr>
      <w:r w:rsidRPr="00E777BA">
        <w:rPr>
          <w:sz w:val="22"/>
          <w:szCs w:val="22"/>
        </w:rPr>
        <w:t xml:space="preserve">The Subcommittee asks that the Department re-phrase the statement which describes the way in which this course fits into the new General Education Curriculum (syllabus p. 2 under “General Education goals and expected learning outcomes”).  Since this is a 3-credit hour course, it does not, in and of </w:t>
      </w:r>
      <w:proofErr w:type="gramStart"/>
      <w:r w:rsidRPr="00E777BA">
        <w:rPr>
          <w:sz w:val="22"/>
          <w:szCs w:val="22"/>
        </w:rPr>
        <w:t>itself, “fulfill”</w:t>
      </w:r>
      <w:proofErr w:type="gramEnd"/>
      <w:r w:rsidRPr="00E777BA">
        <w:rPr>
          <w:sz w:val="22"/>
          <w:szCs w:val="22"/>
        </w:rPr>
        <w:t xml:space="preserve"> the GEN Theme.  Since the requirement is for students to earn 4-6 credit hours in this category, stating that a single course fulfills the requirement can be confusing or misleading for students.  Instead, the reviewing faculty suggest wording such as “English 3350 is an approved course in the GEN Theme: Lived Environments category.”</w:t>
      </w:r>
    </w:p>
    <w:p w14:paraId="1456ACEE" w14:textId="06990247" w:rsidR="00BC6CD8" w:rsidRPr="00E777BA" w:rsidRDefault="00BC6CD8" w:rsidP="00E777BA">
      <w:pPr>
        <w:pStyle w:val="ListParagraph"/>
        <w:numPr>
          <w:ilvl w:val="0"/>
          <w:numId w:val="10"/>
        </w:numPr>
        <w:rPr>
          <w:rFonts w:cs="Times New Roman"/>
          <w:sz w:val="22"/>
          <w:szCs w:val="22"/>
        </w:rPr>
      </w:pPr>
      <w:r w:rsidRPr="00E777BA">
        <w:rPr>
          <w:sz w:val="22"/>
          <w:szCs w:val="22"/>
        </w:rPr>
        <w:t xml:space="preserve">On pp. 2-3, please make sure to number the GEN expected learning outcomes 1.1. through 4.3 (see </w:t>
      </w:r>
      <w:hyperlink r:id="rId5" w:history="1">
        <w:r w:rsidRPr="00E777BA">
          <w:rPr>
            <w:rStyle w:val="Hyperlink"/>
            <w:sz w:val="22"/>
            <w:szCs w:val="22"/>
          </w:rPr>
          <w:t>here</w:t>
        </w:r>
      </w:hyperlink>
      <w:r w:rsidRPr="00E777BA">
        <w:rPr>
          <w:sz w:val="22"/>
          <w:szCs w:val="22"/>
        </w:rPr>
        <w:t>) instead of using bullet points so that it is clear to students which learning outcomes go with which GEN Theme goal.</w:t>
      </w:r>
    </w:p>
    <w:p w14:paraId="5F130587" w14:textId="77777777" w:rsidR="007376F3" w:rsidRPr="00E777BA" w:rsidRDefault="00F82715" w:rsidP="00E777BA">
      <w:pPr>
        <w:pStyle w:val="ListParagraph"/>
        <w:numPr>
          <w:ilvl w:val="0"/>
          <w:numId w:val="10"/>
        </w:numPr>
        <w:rPr>
          <w:rFonts w:cs="Times New Roman"/>
          <w:sz w:val="22"/>
          <w:szCs w:val="22"/>
        </w:rPr>
      </w:pPr>
      <w:r w:rsidRPr="00E777BA">
        <w:rPr>
          <w:rFonts w:cs="Times New Roman"/>
          <w:sz w:val="22"/>
          <w:szCs w:val="22"/>
        </w:rPr>
        <w:t>P</w:t>
      </w:r>
      <w:r w:rsidR="00BC6CD8" w:rsidRPr="00E777BA">
        <w:rPr>
          <w:rFonts w:cs="Times New Roman"/>
          <w:sz w:val="22"/>
          <w:szCs w:val="22"/>
        </w:rPr>
        <w:t>age</w:t>
      </w:r>
      <w:r w:rsidRPr="00E777BA">
        <w:rPr>
          <w:rFonts w:cs="Times New Roman"/>
          <w:sz w:val="22"/>
          <w:szCs w:val="22"/>
        </w:rPr>
        <w:t xml:space="preserve"> 4 specifies that all work needs to be completed by midnight on Saturdays. The Subcommittee recommends a Sunday night due date since that would give an extra day to students.</w:t>
      </w:r>
    </w:p>
    <w:p w14:paraId="472F1BD9" w14:textId="363309FD" w:rsidR="007376F3" w:rsidRPr="00E777BA" w:rsidRDefault="007376F3" w:rsidP="00C604D8">
      <w:pPr>
        <w:pStyle w:val="ListParagraph"/>
        <w:numPr>
          <w:ilvl w:val="0"/>
          <w:numId w:val="10"/>
        </w:numPr>
        <w:spacing w:after="0"/>
        <w:rPr>
          <w:rFonts w:cs="Times New Roman"/>
          <w:sz w:val="22"/>
          <w:szCs w:val="22"/>
        </w:rPr>
      </w:pPr>
      <w:r w:rsidRPr="00E777BA">
        <w:rPr>
          <w:rFonts w:cs="Times New Roman"/>
          <w:sz w:val="22"/>
          <w:szCs w:val="22"/>
        </w:rPr>
        <w:t>As of August 29</w:t>
      </w:r>
      <w:r w:rsidRPr="00E777BA">
        <w:rPr>
          <w:rFonts w:cs="Times New Roman"/>
          <w:sz w:val="22"/>
          <w:szCs w:val="22"/>
          <w:vertAlign w:val="superscript"/>
        </w:rPr>
        <w:t>th</w:t>
      </w:r>
      <w:r w:rsidRPr="00E777BA">
        <w:rPr>
          <w:rFonts w:cs="Times New Roman"/>
          <w:sz w:val="22"/>
          <w:szCs w:val="22"/>
        </w:rPr>
        <w:t>, 2025, all syllabi must have either a link to the statements below </w:t>
      </w:r>
      <w:r w:rsidRPr="00E777BA">
        <w:rPr>
          <w:rFonts w:cs="Times New Roman"/>
          <w:b/>
          <w:bCs/>
          <w:sz w:val="22"/>
          <w:szCs w:val="22"/>
        </w:rPr>
        <w:t>or </w:t>
      </w:r>
      <w:r w:rsidRPr="00E777BA">
        <w:rPr>
          <w:rFonts w:cs="Times New Roman"/>
          <w:sz w:val="22"/>
          <w:szCs w:val="22"/>
        </w:rPr>
        <w:t xml:space="preserve">these statements written out in their entirety within the syllabus (the statement(s) in </w:t>
      </w:r>
      <w:r w:rsidRPr="00E777BA">
        <w:rPr>
          <w:rFonts w:cs="Times New Roman"/>
          <w:b/>
          <w:bCs/>
          <w:sz w:val="22"/>
          <w:szCs w:val="22"/>
        </w:rPr>
        <w:t xml:space="preserve">bold </w:t>
      </w:r>
      <w:r w:rsidRPr="00E777BA">
        <w:rPr>
          <w:rFonts w:cs="Times New Roman"/>
          <w:sz w:val="22"/>
          <w:szCs w:val="22"/>
        </w:rPr>
        <w:t>below are missing from the current syllabus and/or incomplete/out-of-date). Syllabi should link to the Office of Undergraduate Education's </w:t>
      </w:r>
      <w:hyperlink r:id="rId6" w:tooltip="https://ugeducation.osu.edu/academics/syllabus-policies-statements" w:history="1">
        <w:r w:rsidRPr="00E777BA">
          <w:rPr>
            <w:rStyle w:val="Hyperlink"/>
            <w:rFonts w:cs="Times New Roman"/>
            <w:sz w:val="22"/>
            <w:szCs w:val="22"/>
          </w:rPr>
          <w:t>Syllabus Policies &amp; Statements webpage</w:t>
        </w:r>
      </w:hyperlink>
      <w:r w:rsidRPr="00E777BA">
        <w:rPr>
          <w:rFonts w:cs="Times New Roman"/>
          <w:sz w:val="22"/>
          <w:szCs w:val="22"/>
        </w:rPr>
        <w:t> and/or copy-and-paste the statements from the Office of Undergraduate Education's website.</w:t>
      </w:r>
    </w:p>
    <w:p w14:paraId="754C274D" w14:textId="77777777" w:rsidR="007376F3" w:rsidRPr="00E777BA" w:rsidRDefault="007376F3" w:rsidP="00C604D8">
      <w:pPr>
        <w:numPr>
          <w:ilvl w:val="2"/>
          <w:numId w:val="12"/>
        </w:numPr>
        <w:spacing w:after="0"/>
        <w:rPr>
          <w:rFonts w:cs="Times New Roman"/>
          <w:sz w:val="22"/>
          <w:szCs w:val="22"/>
        </w:rPr>
      </w:pPr>
      <w:r w:rsidRPr="00E777BA">
        <w:rPr>
          <w:rFonts w:cs="Times New Roman"/>
          <w:sz w:val="22"/>
          <w:szCs w:val="22"/>
        </w:rPr>
        <w:lastRenderedPageBreak/>
        <w:t>Academic Misconduct</w:t>
      </w:r>
    </w:p>
    <w:p w14:paraId="058C9C27" w14:textId="77777777" w:rsidR="007376F3" w:rsidRPr="00E777BA" w:rsidRDefault="007376F3" w:rsidP="00C604D8">
      <w:pPr>
        <w:numPr>
          <w:ilvl w:val="2"/>
          <w:numId w:val="12"/>
        </w:numPr>
        <w:spacing w:after="0"/>
        <w:rPr>
          <w:rFonts w:cs="Times New Roman"/>
          <w:b/>
          <w:bCs/>
          <w:sz w:val="22"/>
          <w:szCs w:val="22"/>
        </w:rPr>
      </w:pPr>
      <w:r w:rsidRPr="00E777BA">
        <w:rPr>
          <w:rFonts w:cs="Times New Roman"/>
          <w:b/>
          <w:bCs/>
          <w:sz w:val="22"/>
          <w:szCs w:val="22"/>
        </w:rPr>
        <w:t>Student Life - Disability Services</w:t>
      </w:r>
    </w:p>
    <w:p w14:paraId="7E4F3C49" w14:textId="79C2DA19" w:rsidR="007376F3" w:rsidRPr="00E777BA" w:rsidRDefault="007376F3" w:rsidP="00C604D8">
      <w:pPr>
        <w:numPr>
          <w:ilvl w:val="2"/>
          <w:numId w:val="12"/>
        </w:numPr>
        <w:spacing w:after="0"/>
        <w:rPr>
          <w:rFonts w:cs="Times New Roman"/>
          <w:b/>
          <w:bCs/>
          <w:sz w:val="22"/>
          <w:szCs w:val="22"/>
        </w:rPr>
      </w:pPr>
      <w:r w:rsidRPr="00E777BA">
        <w:rPr>
          <w:rFonts w:cs="Times New Roman"/>
          <w:b/>
          <w:bCs/>
          <w:sz w:val="22"/>
          <w:szCs w:val="22"/>
        </w:rPr>
        <w:t xml:space="preserve">Religious Accommodations </w:t>
      </w:r>
      <w:r w:rsidRPr="00E777BA">
        <w:rPr>
          <w:rFonts w:cs="Times New Roman"/>
          <w:sz w:val="22"/>
          <w:szCs w:val="22"/>
        </w:rPr>
        <w:t>(Office of Institutional Equity—email link at the bottom of statement</w:t>
      </w:r>
      <w:r w:rsidR="00F869E4" w:rsidRPr="00E777BA">
        <w:rPr>
          <w:rFonts w:cs="Times New Roman"/>
          <w:sz w:val="22"/>
          <w:szCs w:val="22"/>
        </w:rPr>
        <w:t>--</w:t>
      </w:r>
      <w:r w:rsidRPr="00E777BA">
        <w:rPr>
          <w:rFonts w:cs="Times New Roman"/>
          <w:sz w:val="22"/>
          <w:szCs w:val="22"/>
        </w:rPr>
        <w:t>no longer exists</w:t>
      </w:r>
      <w:r w:rsidR="00F869E4" w:rsidRPr="00E777BA">
        <w:rPr>
          <w:rFonts w:cs="Times New Roman"/>
          <w:sz w:val="22"/>
          <w:szCs w:val="22"/>
        </w:rPr>
        <w:t>; the Civil Rights Compliance Office now needs to be linked)</w:t>
      </w:r>
    </w:p>
    <w:p w14:paraId="40C8BE98" w14:textId="77777777" w:rsidR="007376F3" w:rsidRPr="00E777BA" w:rsidRDefault="007376F3" w:rsidP="00C604D8">
      <w:pPr>
        <w:numPr>
          <w:ilvl w:val="2"/>
          <w:numId w:val="12"/>
        </w:numPr>
        <w:spacing w:after="0"/>
        <w:rPr>
          <w:rFonts w:cs="Times New Roman"/>
          <w:sz w:val="22"/>
          <w:szCs w:val="22"/>
        </w:rPr>
      </w:pPr>
      <w:r w:rsidRPr="00E777BA">
        <w:rPr>
          <w:rFonts w:cs="Times New Roman"/>
          <w:sz w:val="22"/>
          <w:szCs w:val="22"/>
        </w:rPr>
        <w:t>Intellectual Diversity</w:t>
      </w:r>
    </w:p>
    <w:p w14:paraId="3943098D" w14:textId="77777777" w:rsidR="00E777BA" w:rsidRDefault="007376F3" w:rsidP="00C604D8">
      <w:pPr>
        <w:spacing w:after="0"/>
        <w:ind w:left="1080" w:right="-274"/>
        <w:rPr>
          <w:sz w:val="22"/>
          <w:szCs w:val="22"/>
        </w:rPr>
      </w:pPr>
      <w:r w:rsidRPr="00E777BA">
        <w:rPr>
          <w:rFonts w:cs="Times New Roman"/>
          <w:sz w:val="22"/>
          <w:szCs w:val="22"/>
        </w:rPr>
        <w:t>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14 of the syllabus (now combined into the statement on “Creating an Environment Free from Harassment, Discrimination, and Sexual Misconduct”) and all other statements/links are current and accurate.</w:t>
      </w:r>
      <w:r w:rsidR="00E777BA" w:rsidRPr="00E777BA">
        <w:rPr>
          <w:sz w:val="22"/>
          <w:szCs w:val="22"/>
        </w:rPr>
        <w:t xml:space="preserve"> </w:t>
      </w:r>
    </w:p>
    <w:p w14:paraId="7044B3A5" w14:textId="2E7AD4D0" w:rsidR="007376F3" w:rsidRPr="00E777BA" w:rsidRDefault="00E777BA" w:rsidP="00E777BA">
      <w:pPr>
        <w:pStyle w:val="ListParagraph"/>
        <w:numPr>
          <w:ilvl w:val="0"/>
          <w:numId w:val="22"/>
        </w:numPr>
        <w:spacing w:after="0"/>
        <w:ind w:right="-274"/>
        <w:rPr>
          <w:rFonts w:cs="Times New Roman"/>
          <w:sz w:val="22"/>
          <w:szCs w:val="22"/>
        </w:rPr>
      </w:pPr>
      <w:r w:rsidRPr="00E777BA">
        <w:rPr>
          <w:sz w:val="22"/>
          <w:szCs w:val="22"/>
        </w:rPr>
        <w:t>The Subcommittee declined to vote on the course at this time.</w:t>
      </w:r>
    </w:p>
    <w:p w14:paraId="578A5481" w14:textId="77777777" w:rsidR="00F869E4" w:rsidRPr="00E777BA" w:rsidRDefault="00F869E4" w:rsidP="00E777BA">
      <w:pPr>
        <w:pStyle w:val="ListParagraph"/>
        <w:numPr>
          <w:ilvl w:val="0"/>
          <w:numId w:val="11"/>
        </w:numPr>
        <w:tabs>
          <w:tab w:val="left" w:pos="360"/>
        </w:tabs>
        <w:rPr>
          <w:vanish/>
          <w:sz w:val="22"/>
          <w:szCs w:val="22"/>
        </w:rPr>
      </w:pPr>
    </w:p>
    <w:p w14:paraId="4E00251B" w14:textId="26032C4B" w:rsidR="00DF31FC" w:rsidRPr="00E777BA" w:rsidRDefault="00DF31FC" w:rsidP="00E777BA">
      <w:pPr>
        <w:pStyle w:val="ListParagraph"/>
        <w:tabs>
          <w:tab w:val="left" w:pos="360"/>
        </w:tabs>
        <w:ind w:left="360"/>
        <w:rPr>
          <w:sz w:val="22"/>
          <w:szCs w:val="22"/>
        </w:rPr>
      </w:pPr>
    </w:p>
    <w:p w14:paraId="05E56018" w14:textId="77777777" w:rsidR="003D6721" w:rsidRPr="00E777BA" w:rsidRDefault="003D6721" w:rsidP="00E777BA">
      <w:pPr>
        <w:pStyle w:val="ListParagraph"/>
        <w:numPr>
          <w:ilvl w:val="0"/>
          <w:numId w:val="5"/>
        </w:numPr>
        <w:rPr>
          <w:rFonts w:cs="Times New Roman"/>
          <w:sz w:val="22"/>
          <w:szCs w:val="22"/>
        </w:rPr>
      </w:pPr>
      <w:r w:rsidRPr="00E777BA">
        <w:rPr>
          <w:rFonts w:cs="Times New Roman"/>
          <w:sz w:val="22"/>
          <w:szCs w:val="22"/>
        </w:rPr>
        <w:t>English 3261 – existing course with GEN Theme: Traditions, Cultures, and Transformations requesting 100% DL</w:t>
      </w:r>
    </w:p>
    <w:p w14:paraId="36626D64" w14:textId="45EC613B" w:rsidR="00B61ACB" w:rsidRPr="00E777BA" w:rsidRDefault="00B61ACB" w:rsidP="00E777BA">
      <w:pPr>
        <w:pStyle w:val="ListParagraph"/>
        <w:numPr>
          <w:ilvl w:val="0"/>
          <w:numId w:val="14"/>
        </w:numPr>
        <w:rPr>
          <w:rFonts w:cs="Times New Roman"/>
          <w:sz w:val="22"/>
          <w:szCs w:val="22"/>
        </w:rPr>
      </w:pPr>
      <w:r w:rsidRPr="00E777BA">
        <w:rPr>
          <w:rFonts w:cs="Times New Roman"/>
          <w:sz w:val="22"/>
          <w:szCs w:val="22"/>
        </w:rPr>
        <w:t xml:space="preserve">It is not clear how the Active </w:t>
      </w:r>
      <w:r w:rsidR="00865F84" w:rsidRPr="00E777BA">
        <w:rPr>
          <w:rFonts w:cs="Times New Roman"/>
          <w:sz w:val="22"/>
          <w:szCs w:val="22"/>
        </w:rPr>
        <w:t xml:space="preserve">Reading </w:t>
      </w:r>
      <w:r w:rsidRPr="00E777BA">
        <w:rPr>
          <w:rFonts w:cs="Times New Roman"/>
          <w:sz w:val="22"/>
          <w:szCs w:val="22"/>
        </w:rPr>
        <w:t>R</w:t>
      </w:r>
      <w:r w:rsidR="00865F84" w:rsidRPr="00E777BA">
        <w:rPr>
          <w:rFonts w:cs="Times New Roman"/>
          <w:sz w:val="22"/>
          <w:szCs w:val="22"/>
        </w:rPr>
        <w:t>esponses</w:t>
      </w:r>
      <w:r w:rsidRPr="00E777BA">
        <w:rPr>
          <w:rFonts w:cs="Times New Roman"/>
          <w:sz w:val="22"/>
          <w:szCs w:val="22"/>
        </w:rPr>
        <w:t xml:space="preserve"> will be conducted in Carmen</w:t>
      </w:r>
      <w:r w:rsidR="00865F84" w:rsidRPr="00E777BA">
        <w:rPr>
          <w:rFonts w:cs="Times New Roman"/>
          <w:sz w:val="22"/>
          <w:szCs w:val="22"/>
        </w:rPr>
        <w:t xml:space="preserve">. </w:t>
      </w:r>
      <w:r w:rsidR="003455B2" w:rsidRPr="00E777BA">
        <w:rPr>
          <w:rFonts w:cs="Times New Roman"/>
          <w:sz w:val="22"/>
          <w:szCs w:val="22"/>
        </w:rPr>
        <w:t xml:space="preserve">The syllabus should </w:t>
      </w:r>
      <w:r w:rsidRPr="00E777BA">
        <w:rPr>
          <w:rFonts w:cs="Times New Roman"/>
          <w:sz w:val="22"/>
          <w:szCs w:val="22"/>
        </w:rPr>
        <w:t xml:space="preserve">also </w:t>
      </w:r>
      <w:r w:rsidR="003455B2" w:rsidRPr="00E777BA">
        <w:rPr>
          <w:rFonts w:cs="Times New Roman"/>
          <w:sz w:val="22"/>
          <w:szCs w:val="22"/>
        </w:rPr>
        <w:t>be clear about this</w:t>
      </w:r>
      <w:r w:rsidRPr="00E777BA">
        <w:rPr>
          <w:rFonts w:cs="Times New Roman"/>
          <w:sz w:val="22"/>
          <w:szCs w:val="22"/>
        </w:rPr>
        <w:t xml:space="preserve"> (pp. 10-11)</w:t>
      </w:r>
      <w:r w:rsidR="003455B2" w:rsidRPr="00E777BA">
        <w:rPr>
          <w:rFonts w:cs="Times New Roman"/>
          <w:sz w:val="22"/>
          <w:szCs w:val="22"/>
        </w:rPr>
        <w:t xml:space="preserve">. </w:t>
      </w:r>
    </w:p>
    <w:p w14:paraId="003B69CF" w14:textId="27D9C165" w:rsidR="00DF31FC" w:rsidRPr="00E777BA" w:rsidRDefault="00B52380" w:rsidP="00E777BA">
      <w:pPr>
        <w:pStyle w:val="ListParagraph"/>
        <w:numPr>
          <w:ilvl w:val="0"/>
          <w:numId w:val="14"/>
        </w:numPr>
        <w:rPr>
          <w:rFonts w:cs="Times New Roman"/>
          <w:sz w:val="22"/>
          <w:szCs w:val="22"/>
        </w:rPr>
      </w:pPr>
      <w:r w:rsidRPr="00E777BA">
        <w:rPr>
          <w:rFonts w:cs="Times New Roman"/>
          <w:sz w:val="22"/>
          <w:szCs w:val="22"/>
        </w:rPr>
        <w:t>The weekly videos are said to be approximately 20 minutes in length. It is not clear whether the individual feedback on assignments provides enough added direct instruction to meet the requirement of 3 hours per week for this 3-credit course.</w:t>
      </w:r>
    </w:p>
    <w:p w14:paraId="6BEA7A91" w14:textId="2904644C" w:rsidR="00B52380" w:rsidRPr="00E777BA" w:rsidRDefault="00B52380" w:rsidP="00E777BA">
      <w:pPr>
        <w:pStyle w:val="ListParagraph"/>
        <w:numPr>
          <w:ilvl w:val="0"/>
          <w:numId w:val="18"/>
        </w:numPr>
        <w:rPr>
          <w:rFonts w:cs="Times New Roman"/>
          <w:sz w:val="22"/>
          <w:szCs w:val="22"/>
        </w:rPr>
      </w:pPr>
      <w:r w:rsidRPr="00E777BA">
        <w:rPr>
          <w:sz w:val="22"/>
          <w:szCs w:val="22"/>
        </w:rPr>
        <w:t xml:space="preserve">The Subcommittee asks that the Department re-phrase the statement which describes the way in which this course fits into the new General Education Curriculum (syllabus p. 2 under “General Education goals and expected learning outcomes”).  Since this is a 3-credit hour course, it does not, in and of </w:t>
      </w:r>
      <w:proofErr w:type="gramStart"/>
      <w:r w:rsidRPr="00E777BA">
        <w:rPr>
          <w:sz w:val="22"/>
          <w:szCs w:val="22"/>
        </w:rPr>
        <w:t>itself, “fulfill”</w:t>
      </w:r>
      <w:proofErr w:type="gramEnd"/>
      <w:r w:rsidRPr="00E777BA">
        <w:rPr>
          <w:sz w:val="22"/>
          <w:szCs w:val="22"/>
        </w:rPr>
        <w:t xml:space="preserve"> the GEN Theme.  Since the requirement is for students to earn 4-6 credit hours in this category, stating that a single course fulfills the requirement can be confusing or misleading for students.  Instead, the reviewing faculty suggest wording such as “English 3261 is an approved course in the GEN Theme: Traditions, Cultures, and Transformations category.”</w:t>
      </w:r>
    </w:p>
    <w:p w14:paraId="79BF5A7D" w14:textId="77777777" w:rsidR="00B52380" w:rsidRPr="00E777BA" w:rsidRDefault="00B52380" w:rsidP="00E777BA">
      <w:pPr>
        <w:pStyle w:val="ListParagraph"/>
        <w:numPr>
          <w:ilvl w:val="0"/>
          <w:numId w:val="18"/>
        </w:numPr>
        <w:rPr>
          <w:rFonts w:cs="Times New Roman"/>
          <w:sz w:val="22"/>
          <w:szCs w:val="22"/>
        </w:rPr>
      </w:pPr>
      <w:r w:rsidRPr="00E777BA">
        <w:rPr>
          <w:rFonts w:cs="Times New Roman"/>
          <w:sz w:val="22"/>
          <w:szCs w:val="22"/>
        </w:rPr>
        <w:t>Page 4 specifies that all work needs to be completed by midnight on Saturdays. The Subcommittee recommends a Sunday night due date since that would give an extra day to students.</w:t>
      </w:r>
    </w:p>
    <w:p w14:paraId="3CFF5A5B" w14:textId="77777777" w:rsidR="00B52380" w:rsidRPr="00E777BA" w:rsidRDefault="00B52380" w:rsidP="0092499A">
      <w:pPr>
        <w:pStyle w:val="ListParagraph"/>
        <w:numPr>
          <w:ilvl w:val="0"/>
          <w:numId w:val="18"/>
        </w:numPr>
        <w:spacing w:after="0"/>
        <w:rPr>
          <w:rFonts w:cs="Times New Roman"/>
          <w:sz w:val="22"/>
          <w:szCs w:val="22"/>
        </w:rPr>
      </w:pPr>
      <w:r w:rsidRPr="00E777BA">
        <w:rPr>
          <w:rFonts w:cs="Times New Roman"/>
          <w:sz w:val="22"/>
          <w:szCs w:val="22"/>
        </w:rPr>
        <w:t>As of August 29</w:t>
      </w:r>
      <w:r w:rsidRPr="00E777BA">
        <w:rPr>
          <w:rFonts w:cs="Times New Roman"/>
          <w:sz w:val="22"/>
          <w:szCs w:val="22"/>
          <w:vertAlign w:val="superscript"/>
        </w:rPr>
        <w:t>th</w:t>
      </w:r>
      <w:r w:rsidRPr="00E777BA">
        <w:rPr>
          <w:rFonts w:cs="Times New Roman"/>
          <w:sz w:val="22"/>
          <w:szCs w:val="22"/>
        </w:rPr>
        <w:t>, 2025, all syllabi must have either a link to the statements below </w:t>
      </w:r>
      <w:r w:rsidRPr="00E777BA">
        <w:rPr>
          <w:rFonts w:cs="Times New Roman"/>
          <w:b/>
          <w:bCs/>
          <w:sz w:val="22"/>
          <w:szCs w:val="22"/>
        </w:rPr>
        <w:t>or </w:t>
      </w:r>
      <w:r w:rsidRPr="00E777BA">
        <w:rPr>
          <w:rFonts w:cs="Times New Roman"/>
          <w:sz w:val="22"/>
          <w:szCs w:val="22"/>
        </w:rPr>
        <w:t xml:space="preserve">these statements written out in their entirety within the syllabus (the statement(s) in </w:t>
      </w:r>
      <w:r w:rsidRPr="00E777BA">
        <w:rPr>
          <w:rFonts w:cs="Times New Roman"/>
          <w:b/>
          <w:bCs/>
          <w:sz w:val="22"/>
          <w:szCs w:val="22"/>
        </w:rPr>
        <w:t xml:space="preserve">bold </w:t>
      </w:r>
      <w:r w:rsidRPr="00E777BA">
        <w:rPr>
          <w:rFonts w:cs="Times New Roman"/>
          <w:sz w:val="22"/>
          <w:szCs w:val="22"/>
        </w:rPr>
        <w:t>below are missing from the current syllabus and/or incomplete/out-of-date). Syllabi should link to the Office of Undergraduate Education's </w:t>
      </w:r>
      <w:hyperlink r:id="rId7" w:tooltip="https://ugeducation.osu.edu/academics/syllabus-policies-statements" w:history="1">
        <w:r w:rsidRPr="00E777BA">
          <w:rPr>
            <w:rStyle w:val="Hyperlink"/>
            <w:rFonts w:cs="Times New Roman"/>
            <w:sz w:val="22"/>
            <w:szCs w:val="22"/>
          </w:rPr>
          <w:t>Syllabus Policies &amp; Statements webpage</w:t>
        </w:r>
      </w:hyperlink>
      <w:r w:rsidRPr="00E777BA">
        <w:rPr>
          <w:rFonts w:cs="Times New Roman"/>
          <w:sz w:val="22"/>
          <w:szCs w:val="22"/>
        </w:rPr>
        <w:t> and/or copy-and-paste the statements from the Office of Undergraduate Education's website.</w:t>
      </w:r>
    </w:p>
    <w:p w14:paraId="2B3A3318" w14:textId="77777777" w:rsidR="00B52380" w:rsidRPr="00E777BA" w:rsidRDefault="00B52380" w:rsidP="009268B0">
      <w:pPr>
        <w:numPr>
          <w:ilvl w:val="2"/>
          <w:numId w:val="23"/>
        </w:numPr>
        <w:spacing w:after="0"/>
        <w:rPr>
          <w:rFonts w:cs="Times New Roman"/>
          <w:sz w:val="22"/>
          <w:szCs w:val="22"/>
        </w:rPr>
      </w:pPr>
      <w:r w:rsidRPr="00E777BA">
        <w:rPr>
          <w:rFonts w:cs="Times New Roman"/>
          <w:sz w:val="22"/>
          <w:szCs w:val="22"/>
        </w:rPr>
        <w:t>Academic Misconduct</w:t>
      </w:r>
    </w:p>
    <w:p w14:paraId="72C6F7FB" w14:textId="77777777" w:rsidR="00B52380" w:rsidRPr="00E777BA" w:rsidRDefault="00B52380" w:rsidP="009268B0">
      <w:pPr>
        <w:numPr>
          <w:ilvl w:val="2"/>
          <w:numId w:val="23"/>
        </w:numPr>
        <w:spacing w:after="0"/>
        <w:rPr>
          <w:rFonts w:cs="Times New Roman"/>
          <w:b/>
          <w:bCs/>
          <w:sz w:val="22"/>
          <w:szCs w:val="22"/>
        </w:rPr>
      </w:pPr>
      <w:r w:rsidRPr="00E777BA">
        <w:rPr>
          <w:rFonts w:cs="Times New Roman"/>
          <w:b/>
          <w:bCs/>
          <w:sz w:val="22"/>
          <w:szCs w:val="22"/>
        </w:rPr>
        <w:t>Student Life - Disability Services</w:t>
      </w:r>
    </w:p>
    <w:p w14:paraId="56245756" w14:textId="77777777" w:rsidR="00B52380" w:rsidRPr="00E777BA" w:rsidRDefault="00B52380" w:rsidP="009268B0">
      <w:pPr>
        <w:numPr>
          <w:ilvl w:val="2"/>
          <w:numId w:val="23"/>
        </w:numPr>
        <w:spacing w:after="0"/>
        <w:rPr>
          <w:rFonts w:cs="Times New Roman"/>
          <w:b/>
          <w:bCs/>
          <w:sz w:val="22"/>
          <w:szCs w:val="22"/>
        </w:rPr>
      </w:pPr>
      <w:r w:rsidRPr="00E777BA">
        <w:rPr>
          <w:rFonts w:cs="Times New Roman"/>
          <w:b/>
          <w:bCs/>
          <w:sz w:val="22"/>
          <w:szCs w:val="22"/>
        </w:rPr>
        <w:lastRenderedPageBreak/>
        <w:t xml:space="preserve">Religious Accommodations </w:t>
      </w:r>
      <w:r w:rsidRPr="00E777BA">
        <w:rPr>
          <w:rFonts w:cs="Times New Roman"/>
          <w:sz w:val="22"/>
          <w:szCs w:val="22"/>
        </w:rPr>
        <w:t>(Office of Institutional Equity—email link at the bottom of statement--no longer exists; the Civil Rights Compliance Office now needs to be linked)</w:t>
      </w:r>
    </w:p>
    <w:p w14:paraId="4B376186" w14:textId="77777777" w:rsidR="00B52380" w:rsidRPr="00E777BA" w:rsidRDefault="00B52380" w:rsidP="009268B0">
      <w:pPr>
        <w:numPr>
          <w:ilvl w:val="2"/>
          <w:numId w:val="23"/>
        </w:numPr>
        <w:spacing w:after="0"/>
        <w:rPr>
          <w:rFonts w:cs="Times New Roman"/>
          <w:sz w:val="22"/>
          <w:szCs w:val="22"/>
        </w:rPr>
      </w:pPr>
      <w:r w:rsidRPr="00E777BA">
        <w:rPr>
          <w:rFonts w:cs="Times New Roman"/>
          <w:sz w:val="22"/>
          <w:szCs w:val="22"/>
        </w:rPr>
        <w:t>Intellectual Diversity</w:t>
      </w:r>
    </w:p>
    <w:p w14:paraId="26A51F02" w14:textId="53084FE8" w:rsidR="00B52380" w:rsidRPr="00E777BA" w:rsidRDefault="00B52380" w:rsidP="0092499A">
      <w:pPr>
        <w:spacing w:after="0"/>
        <w:ind w:left="1080" w:right="-270"/>
        <w:rPr>
          <w:rFonts w:cs="Times New Roman"/>
          <w:sz w:val="22"/>
          <w:szCs w:val="22"/>
        </w:rPr>
      </w:pPr>
      <w:r w:rsidRPr="00E777BA">
        <w:rPr>
          <w:rFonts w:cs="Times New Roman"/>
          <w:sz w:val="22"/>
          <w:szCs w:val="22"/>
        </w:rPr>
        <w:t>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1</w:t>
      </w:r>
      <w:r w:rsidR="00DB0774" w:rsidRPr="00E777BA">
        <w:rPr>
          <w:rFonts w:cs="Times New Roman"/>
          <w:sz w:val="22"/>
          <w:szCs w:val="22"/>
        </w:rPr>
        <w:t>5</w:t>
      </w:r>
      <w:r w:rsidRPr="00E777BA">
        <w:rPr>
          <w:rFonts w:cs="Times New Roman"/>
          <w:sz w:val="22"/>
          <w:szCs w:val="22"/>
        </w:rPr>
        <w:t xml:space="preserve"> of the syllabus (now combined into the statement on “Creating an Environment Free from Harassment, Discrimination, and Sexual Misconduct”) and all other statements/links are current and accurate.</w:t>
      </w:r>
    </w:p>
    <w:p w14:paraId="32612FA8" w14:textId="51A0509D" w:rsidR="002577AB" w:rsidRPr="00E777BA" w:rsidRDefault="002577AB" w:rsidP="0092499A">
      <w:pPr>
        <w:pStyle w:val="ListParagraph"/>
        <w:numPr>
          <w:ilvl w:val="0"/>
          <w:numId w:val="17"/>
        </w:numPr>
        <w:spacing w:after="0"/>
        <w:rPr>
          <w:rFonts w:cs="Times New Roman"/>
          <w:sz w:val="22"/>
          <w:szCs w:val="22"/>
        </w:rPr>
      </w:pPr>
      <w:r w:rsidRPr="00E777BA">
        <w:rPr>
          <w:rFonts w:cs="Times New Roman"/>
          <w:sz w:val="22"/>
          <w:szCs w:val="22"/>
        </w:rPr>
        <w:t xml:space="preserve">Comment: The Subcommittee notes the inclusion of a Land Acknowledgment in the syllabus (p. 15). As of 06/27/2025, Land Acknowledgments are no longer permissible on official university documents (including most syllabi) per the university’s SB1 Compliance website. The course instructor(s) should consult with their TIU director/chair regarding </w:t>
      </w:r>
      <w:proofErr w:type="gramStart"/>
      <w:r w:rsidRPr="00E777BA">
        <w:rPr>
          <w:rFonts w:cs="Times New Roman"/>
          <w:sz w:val="22"/>
          <w:szCs w:val="22"/>
        </w:rPr>
        <w:t>whether or not</w:t>
      </w:r>
      <w:proofErr w:type="gramEnd"/>
      <w:r w:rsidRPr="00E777BA">
        <w:rPr>
          <w:rFonts w:cs="Times New Roman"/>
          <w:sz w:val="22"/>
          <w:szCs w:val="22"/>
        </w:rPr>
        <w:t xml:space="preserve"> this statement may be included within the syllabus. </w:t>
      </w:r>
    </w:p>
    <w:p w14:paraId="3E3922A2" w14:textId="498BF5F9" w:rsidR="002577AB" w:rsidRPr="008C51A7" w:rsidRDefault="00913B1F" w:rsidP="008C51A7">
      <w:pPr>
        <w:pStyle w:val="ListParagraph"/>
        <w:numPr>
          <w:ilvl w:val="0"/>
          <w:numId w:val="17"/>
        </w:numPr>
        <w:tabs>
          <w:tab w:val="left" w:pos="360"/>
        </w:tabs>
        <w:contextualSpacing w:val="0"/>
        <w:rPr>
          <w:rFonts w:cs="Times New Roman"/>
          <w:sz w:val="22"/>
          <w:szCs w:val="22"/>
        </w:rPr>
      </w:pPr>
      <w:bookmarkStart w:id="1" w:name="_Hlk214180470"/>
      <w:r w:rsidRPr="00E777BA">
        <w:rPr>
          <w:sz w:val="22"/>
          <w:szCs w:val="22"/>
        </w:rPr>
        <w:t>The Subcommittee declined to vote on the course at this time.</w:t>
      </w:r>
    </w:p>
    <w:bookmarkEnd w:id="1"/>
    <w:p w14:paraId="27A35496" w14:textId="77777777" w:rsidR="00B52380" w:rsidRPr="00E777BA" w:rsidRDefault="00B52380" w:rsidP="008C51A7">
      <w:pPr>
        <w:pStyle w:val="ListParagraph"/>
        <w:numPr>
          <w:ilvl w:val="0"/>
          <w:numId w:val="11"/>
        </w:numPr>
        <w:tabs>
          <w:tab w:val="left" w:pos="360"/>
        </w:tabs>
        <w:contextualSpacing w:val="0"/>
        <w:rPr>
          <w:vanish/>
          <w:sz w:val="22"/>
          <w:szCs w:val="22"/>
        </w:rPr>
      </w:pPr>
    </w:p>
    <w:p w14:paraId="4BA42347" w14:textId="77777777" w:rsidR="003D6721" w:rsidRPr="00E777BA" w:rsidRDefault="003D6721" w:rsidP="008C51A7">
      <w:pPr>
        <w:pStyle w:val="ListParagraph"/>
        <w:numPr>
          <w:ilvl w:val="0"/>
          <w:numId w:val="5"/>
        </w:numPr>
        <w:spacing w:after="0"/>
        <w:contextualSpacing w:val="0"/>
        <w:rPr>
          <w:rFonts w:cs="Times New Roman"/>
          <w:sz w:val="22"/>
          <w:szCs w:val="22"/>
        </w:rPr>
      </w:pPr>
      <w:r w:rsidRPr="00E777BA">
        <w:rPr>
          <w:rFonts w:cs="Times New Roman"/>
          <w:sz w:val="22"/>
          <w:szCs w:val="22"/>
        </w:rPr>
        <w:t>African American and African Studies/Religious Studies 4344 – new cross-listed course requesting GEN Theme: Traditions, Cultures, and Transformations</w:t>
      </w:r>
    </w:p>
    <w:p w14:paraId="3ED389D0" w14:textId="596AA627" w:rsidR="00913B1F" w:rsidRPr="00E777BA" w:rsidRDefault="00913B1F" w:rsidP="008C51A7">
      <w:pPr>
        <w:pStyle w:val="ListParagraph"/>
        <w:numPr>
          <w:ilvl w:val="0"/>
          <w:numId w:val="19"/>
        </w:numPr>
        <w:spacing w:after="0"/>
        <w:rPr>
          <w:rFonts w:cs="Times New Roman"/>
          <w:sz w:val="22"/>
          <w:szCs w:val="22"/>
        </w:rPr>
      </w:pPr>
      <w:bookmarkStart w:id="2" w:name="_Hlk214171693"/>
      <w:r w:rsidRPr="00E777BA">
        <w:rPr>
          <w:rFonts w:cs="Times New Roman"/>
          <w:sz w:val="22"/>
          <w:szCs w:val="22"/>
        </w:rPr>
        <w:t>The Subcommittee commends the departments for a very interesting course.</w:t>
      </w:r>
    </w:p>
    <w:p w14:paraId="0AE15C98" w14:textId="77777777" w:rsidR="00A16CDB" w:rsidRPr="00E777BA" w:rsidRDefault="00A16CDB" w:rsidP="00E777BA">
      <w:pPr>
        <w:pStyle w:val="ListParagraph"/>
        <w:numPr>
          <w:ilvl w:val="0"/>
          <w:numId w:val="19"/>
        </w:numPr>
        <w:rPr>
          <w:rFonts w:cs="Times New Roman"/>
          <w:b/>
          <w:bCs/>
          <w:sz w:val="22"/>
          <w:szCs w:val="22"/>
        </w:rPr>
      </w:pPr>
      <w:bookmarkStart w:id="3" w:name="_Hlk214172553"/>
      <w:bookmarkEnd w:id="2"/>
      <w:r w:rsidRPr="00E777BA">
        <w:rPr>
          <w:rFonts w:cs="Times New Roman"/>
          <w:b/>
          <w:bCs/>
          <w:sz w:val="22"/>
          <w:szCs w:val="22"/>
        </w:rPr>
        <w:t>Request to include full citations of the required texts in the course schedule (syllabus pp.5-7)</w:t>
      </w:r>
    </w:p>
    <w:bookmarkEnd w:id="3"/>
    <w:p w14:paraId="03C3301E" w14:textId="77777777" w:rsidR="00A16CDB" w:rsidRPr="00E777BA" w:rsidRDefault="00A16CDB" w:rsidP="00E777BA">
      <w:pPr>
        <w:pStyle w:val="ListParagraph"/>
        <w:numPr>
          <w:ilvl w:val="0"/>
          <w:numId w:val="19"/>
        </w:numPr>
        <w:rPr>
          <w:rFonts w:cs="Times New Roman"/>
          <w:b/>
          <w:bCs/>
          <w:sz w:val="22"/>
          <w:szCs w:val="22"/>
        </w:rPr>
      </w:pPr>
      <w:r w:rsidRPr="00E777BA">
        <w:rPr>
          <w:rFonts w:cs="Times New Roman"/>
          <w:b/>
          <w:bCs/>
          <w:sz w:val="22"/>
          <w:szCs w:val="22"/>
        </w:rPr>
        <w:t>Per ASCC rule, the syllabus should include the GEN Theme goals and learning outcomes followed by a paragraph that explains how the course will fulfill those GE learning outcomes.</w:t>
      </w:r>
    </w:p>
    <w:p w14:paraId="52AF393A" w14:textId="77777777" w:rsidR="00341B3B" w:rsidRPr="00E777BA" w:rsidRDefault="00341B3B" w:rsidP="00E777BA">
      <w:pPr>
        <w:pStyle w:val="ListParagraph"/>
        <w:numPr>
          <w:ilvl w:val="0"/>
          <w:numId w:val="19"/>
        </w:numPr>
        <w:rPr>
          <w:rFonts w:cs="Times New Roman"/>
          <w:b/>
          <w:bCs/>
          <w:sz w:val="22"/>
          <w:szCs w:val="22"/>
        </w:rPr>
      </w:pPr>
      <w:r w:rsidRPr="00E777BA">
        <w:rPr>
          <w:rFonts w:cs="Times New Roman"/>
          <w:b/>
          <w:bCs/>
          <w:sz w:val="22"/>
          <w:szCs w:val="22"/>
        </w:rPr>
        <w:t xml:space="preserve">Check with Ethnic Studies about potentially including the course in the Latino Studies minor. Also, please talk to the Department of Arts Administration, Education and Policy about possibly </w:t>
      </w:r>
      <w:proofErr w:type="gramStart"/>
      <w:r w:rsidRPr="00E777BA">
        <w:rPr>
          <w:rFonts w:cs="Times New Roman"/>
          <w:b/>
          <w:bCs/>
          <w:sz w:val="22"/>
          <w:szCs w:val="22"/>
        </w:rPr>
        <w:t>cross-listing</w:t>
      </w:r>
      <w:proofErr w:type="gramEnd"/>
      <w:r w:rsidRPr="00E777BA">
        <w:rPr>
          <w:rFonts w:cs="Times New Roman"/>
          <w:b/>
          <w:bCs/>
          <w:sz w:val="22"/>
          <w:szCs w:val="22"/>
        </w:rPr>
        <w:t xml:space="preserve"> this course with them. </w:t>
      </w:r>
    </w:p>
    <w:p w14:paraId="29E2FFA6" w14:textId="77777777" w:rsidR="00341B3B" w:rsidRPr="00E777BA" w:rsidRDefault="00A16CDB" w:rsidP="00E777BA">
      <w:pPr>
        <w:pStyle w:val="ListParagraph"/>
        <w:numPr>
          <w:ilvl w:val="0"/>
          <w:numId w:val="19"/>
        </w:numPr>
        <w:rPr>
          <w:rFonts w:cs="Times New Roman"/>
          <w:b/>
          <w:bCs/>
          <w:i/>
          <w:iCs/>
          <w:sz w:val="22"/>
          <w:szCs w:val="22"/>
        </w:rPr>
      </w:pPr>
      <w:r w:rsidRPr="00E777BA">
        <w:rPr>
          <w:rFonts w:cs="Times New Roman"/>
          <w:i/>
          <w:iCs/>
          <w:sz w:val="22"/>
          <w:szCs w:val="22"/>
        </w:rPr>
        <w:t xml:space="preserve">At the bottom of p.1, </w:t>
      </w:r>
      <w:r w:rsidR="00155BCC" w:rsidRPr="00E777BA">
        <w:rPr>
          <w:rFonts w:cs="Times New Roman"/>
          <w:i/>
          <w:iCs/>
          <w:sz w:val="22"/>
          <w:szCs w:val="22"/>
        </w:rPr>
        <w:t>change word “requirement” to “assignments</w:t>
      </w:r>
      <w:r w:rsidR="004E3C60" w:rsidRPr="00E777BA">
        <w:rPr>
          <w:rFonts w:cs="Times New Roman"/>
          <w:i/>
          <w:iCs/>
          <w:sz w:val="22"/>
          <w:szCs w:val="22"/>
        </w:rPr>
        <w:t>.</w:t>
      </w:r>
      <w:r w:rsidR="00155BCC" w:rsidRPr="00E777BA">
        <w:rPr>
          <w:rFonts w:cs="Times New Roman"/>
          <w:i/>
          <w:iCs/>
          <w:sz w:val="22"/>
          <w:szCs w:val="22"/>
        </w:rPr>
        <w:t>”</w:t>
      </w:r>
      <w:r w:rsidR="004E3C60" w:rsidRPr="00E777BA">
        <w:rPr>
          <w:rFonts w:cs="Times New Roman"/>
          <w:i/>
          <w:iCs/>
          <w:sz w:val="22"/>
          <w:szCs w:val="22"/>
        </w:rPr>
        <w:t xml:space="preserve"> Furthermore, listing the various assignment grades </w:t>
      </w:r>
      <w:proofErr w:type="gramStart"/>
      <w:r w:rsidR="004E3C60" w:rsidRPr="00E777BA">
        <w:rPr>
          <w:rFonts w:cs="Times New Roman"/>
          <w:i/>
          <w:iCs/>
          <w:sz w:val="22"/>
          <w:szCs w:val="22"/>
        </w:rPr>
        <w:t>in</w:t>
      </w:r>
      <w:proofErr w:type="gramEnd"/>
      <w:r w:rsidR="004E3C60" w:rsidRPr="00E777BA">
        <w:rPr>
          <w:rFonts w:cs="Times New Roman"/>
          <w:i/>
          <w:iCs/>
          <w:sz w:val="22"/>
          <w:szCs w:val="22"/>
        </w:rPr>
        <w:t xml:space="preserve"> a table is more </w:t>
      </w:r>
      <w:proofErr w:type="gramStart"/>
      <w:r w:rsidR="004E3C60" w:rsidRPr="00E777BA">
        <w:rPr>
          <w:rFonts w:cs="Times New Roman"/>
          <w:i/>
          <w:iCs/>
          <w:sz w:val="22"/>
          <w:szCs w:val="22"/>
        </w:rPr>
        <w:t>reader-friendly</w:t>
      </w:r>
      <w:proofErr w:type="gramEnd"/>
      <w:r w:rsidR="004E3C60" w:rsidRPr="00E777BA">
        <w:rPr>
          <w:rFonts w:cs="Times New Roman"/>
          <w:i/>
          <w:iCs/>
          <w:sz w:val="22"/>
          <w:szCs w:val="22"/>
        </w:rPr>
        <w:t>.</w:t>
      </w:r>
    </w:p>
    <w:p w14:paraId="79188E13" w14:textId="5DBA3B56" w:rsidR="00DF31FC" w:rsidRPr="00E777BA" w:rsidRDefault="00A02CB1" w:rsidP="008C51A7">
      <w:pPr>
        <w:pStyle w:val="ListParagraph"/>
        <w:numPr>
          <w:ilvl w:val="0"/>
          <w:numId w:val="19"/>
        </w:numPr>
        <w:contextualSpacing w:val="0"/>
        <w:rPr>
          <w:rFonts w:cs="Times New Roman"/>
          <w:sz w:val="22"/>
          <w:szCs w:val="22"/>
        </w:rPr>
      </w:pPr>
      <w:r>
        <w:rPr>
          <w:rFonts w:cs="Times New Roman"/>
          <w:sz w:val="22"/>
          <w:szCs w:val="22"/>
        </w:rPr>
        <w:t>Acuff, Troyan</w:t>
      </w:r>
      <w:r w:rsidR="00341B3B" w:rsidRPr="00E777BA">
        <w:rPr>
          <w:rFonts w:cs="Times New Roman"/>
          <w:sz w:val="22"/>
          <w:szCs w:val="22"/>
        </w:rPr>
        <w:t>;</w:t>
      </w:r>
      <w:r w:rsidR="00A9060D" w:rsidRPr="00E777BA">
        <w:rPr>
          <w:rFonts w:cs="Times New Roman"/>
          <w:sz w:val="22"/>
          <w:szCs w:val="22"/>
        </w:rPr>
        <w:t xml:space="preserve"> approved with </w:t>
      </w:r>
      <w:r w:rsidR="00341B3B" w:rsidRPr="00E777BA">
        <w:rPr>
          <w:rFonts w:cs="Times New Roman"/>
          <w:b/>
          <w:bCs/>
          <w:sz w:val="22"/>
          <w:szCs w:val="22"/>
        </w:rPr>
        <w:t xml:space="preserve">three </w:t>
      </w:r>
      <w:r w:rsidR="00A9060D" w:rsidRPr="00E777BA">
        <w:rPr>
          <w:rFonts w:cs="Times New Roman"/>
          <w:b/>
          <w:bCs/>
          <w:sz w:val="22"/>
          <w:szCs w:val="22"/>
        </w:rPr>
        <w:t>contingenc</w:t>
      </w:r>
      <w:r w:rsidR="00341B3B" w:rsidRPr="00E777BA">
        <w:rPr>
          <w:rFonts w:cs="Times New Roman"/>
          <w:b/>
          <w:bCs/>
          <w:sz w:val="22"/>
          <w:szCs w:val="22"/>
        </w:rPr>
        <w:t>ies (in bold above)</w:t>
      </w:r>
      <w:r w:rsidR="00341B3B" w:rsidRPr="00E777BA">
        <w:rPr>
          <w:rFonts w:cs="Times New Roman"/>
          <w:sz w:val="22"/>
          <w:szCs w:val="22"/>
        </w:rPr>
        <w:t xml:space="preserve"> and </w:t>
      </w:r>
      <w:r w:rsidR="00341B3B" w:rsidRPr="00E777BA">
        <w:rPr>
          <w:rFonts w:cs="Times New Roman"/>
          <w:i/>
          <w:iCs/>
          <w:sz w:val="22"/>
          <w:szCs w:val="22"/>
        </w:rPr>
        <w:t>one recommendation (in italics above)</w:t>
      </w:r>
    </w:p>
    <w:p w14:paraId="72EA3B39" w14:textId="77777777" w:rsidR="003D6721" w:rsidRPr="00E777BA" w:rsidRDefault="003D6721" w:rsidP="00E777BA">
      <w:pPr>
        <w:pStyle w:val="ListParagraph"/>
        <w:numPr>
          <w:ilvl w:val="0"/>
          <w:numId w:val="5"/>
        </w:numPr>
        <w:rPr>
          <w:rFonts w:cs="Times New Roman"/>
          <w:sz w:val="22"/>
          <w:szCs w:val="22"/>
        </w:rPr>
      </w:pPr>
      <w:r w:rsidRPr="00E777BA">
        <w:rPr>
          <w:rFonts w:cs="Times New Roman"/>
          <w:sz w:val="22"/>
          <w:szCs w:val="22"/>
        </w:rPr>
        <w:t>Comparative Studies 4456 – new Education Abroad course requesting GEN Theme: Lived Environments</w:t>
      </w:r>
    </w:p>
    <w:p w14:paraId="0AB7129C" w14:textId="11D25997" w:rsidR="002E05C0" w:rsidRPr="00E777BA" w:rsidRDefault="00DF2889" w:rsidP="00E777BA">
      <w:pPr>
        <w:pStyle w:val="ListParagraph"/>
        <w:numPr>
          <w:ilvl w:val="0"/>
          <w:numId w:val="20"/>
        </w:numPr>
        <w:rPr>
          <w:rFonts w:cs="Times New Roman"/>
          <w:sz w:val="22"/>
          <w:szCs w:val="22"/>
        </w:rPr>
      </w:pPr>
      <w:r w:rsidRPr="00E777BA">
        <w:rPr>
          <w:rFonts w:cs="Times New Roman"/>
          <w:sz w:val="22"/>
          <w:szCs w:val="22"/>
        </w:rPr>
        <w:t xml:space="preserve">Comment: </w:t>
      </w:r>
      <w:r w:rsidR="002E05C0" w:rsidRPr="00E777BA">
        <w:rPr>
          <w:rFonts w:cs="Times New Roman"/>
          <w:sz w:val="22"/>
          <w:szCs w:val="22"/>
        </w:rPr>
        <w:t>The Subcommittee commends the department for this excellent course proposal.</w:t>
      </w:r>
    </w:p>
    <w:p w14:paraId="68F44360" w14:textId="65F8698F" w:rsidR="002E05C0" w:rsidRPr="00E777BA" w:rsidRDefault="002E05C0" w:rsidP="00E777BA">
      <w:pPr>
        <w:pStyle w:val="ListParagraph"/>
        <w:numPr>
          <w:ilvl w:val="0"/>
          <w:numId w:val="20"/>
        </w:numPr>
        <w:rPr>
          <w:rFonts w:cs="Times New Roman"/>
          <w:sz w:val="22"/>
          <w:szCs w:val="22"/>
        </w:rPr>
      </w:pPr>
      <w:r w:rsidRPr="00E777BA">
        <w:rPr>
          <w:rFonts w:cs="Times New Roman"/>
          <w:sz w:val="22"/>
          <w:szCs w:val="22"/>
        </w:rPr>
        <w:t>Comment: Please note that the “Plagiarism and Intellectual Integrity” statement on p. 8 is repeated and further developed at the link to all the university policies on p. 9.</w:t>
      </w:r>
    </w:p>
    <w:p w14:paraId="59D03A22" w14:textId="38404DC9" w:rsidR="00DF31FC" w:rsidRPr="008C51A7" w:rsidRDefault="00D8247D" w:rsidP="008C51A7">
      <w:pPr>
        <w:pStyle w:val="ListParagraph"/>
        <w:numPr>
          <w:ilvl w:val="0"/>
          <w:numId w:val="20"/>
        </w:numPr>
        <w:contextualSpacing w:val="0"/>
        <w:rPr>
          <w:rFonts w:cs="Times New Roman"/>
          <w:sz w:val="22"/>
          <w:szCs w:val="22"/>
        </w:rPr>
      </w:pPr>
      <w:r w:rsidRPr="00E777BA">
        <w:rPr>
          <w:rFonts w:cs="Times New Roman"/>
          <w:sz w:val="22"/>
          <w:szCs w:val="22"/>
        </w:rPr>
        <w:t>M</w:t>
      </w:r>
      <w:r w:rsidR="002E05C0" w:rsidRPr="00E777BA">
        <w:rPr>
          <w:rFonts w:cs="Times New Roman"/>
          <w:sz w:val="22"/>
          <w:szCs w:val="22"/>
        </w:rPr>
        <w:t>artinez</w:t>
      </w:r>
      <w:r w:rsidRPr="00E777BA">
        <w:rPr>
          <w:rFonts w:cs="Times New Roman"/>
          <w:sz w:val="22"/>
          <w:szCs w:val="22"/>
        </w:rPr>
        <w:t xml:space="preserve">, </w:t>
      </w:r>
      <w:r w:rsidR="002E05C0" w:rsidRPr="00E777BA">
        <w:rPr>
          <w:rFonts w:cs="Times New Roman"/>
          <w:sz w:val="22"/>
          <w:szCs w:val="22"/>
        </w:rPr>
        <w:t>Troyan</w:t>
      </w:r>
      <w:r w:rsidR="00FD7825" w:rsidRPr="00E777BA">
        <w:rPr>
          <w:rFonts w:cs="Times New Roman"/>
          <w:sz w:val="22"/>
          <w:szCs w:val="22"/>
        </w:rPr>
        <w:t>;</w:t>
      </w:r>
      <w:r w:rsidR="00D0133F" w:rsidRPr="00E777BA">
        <w:rPr>
          <w:rFonts w:cs="Times New Roman"/>
          <w:sz w:val="22"/>
          <w:szCs w:val="22"/>
        </w:rPr>
        <w:t xml:space="preserve"> unanimously approved</w:t>
      </w:r>
    </w:p>
    <w:p w14:paraId="1EEEF125" w14:textId="77777777" w:rsidR="003D6721" w:rsidRPr="00E777BA" w:rsidRDefault="003D6721" w:rsidP="008A3D72">
      <w:pPr>
        <w:pStyle w:val="ListParagraph"/>
        <w:numPr>
          <w:ilvl w:val="0"/>
          <w:numId w:val="5"/>
        </w:numPr>
        <w:rPr>
          <w:rFonts w:cs="Times New Roman"/>
          <w:sz w:val="22"/>
          <w:szCs w:val="22"/>
        </w:rPr>
      </w:pPr>
      <w:r w:rsidRPr="00E777BA">
        <w:rPr>
          <w:rFonts w:cs="Times New Roman"/>
          <w:sz w:val="22"/>
          <w:szCs w:val="22"/>
        </w:rPr>
        <w:lastRenderedPageBreak/>
        <w:t>African American and African Studies 3770 – new course requesting GEN Foundations: Historical and Cultural Studies and Race, Ethnicity, and Gender Diversity</w:t>
      </w:r>
    </w:p>
    <w:p w14:paraId="7459EFB4" w14:textId="1F676FBA" w:rsidR="004F339B" w:rsidRPr="00E777BA" w:rsidRDefault="004F339B" w:rsidP="008A3D72">
      <w:pPr>
        <w:pStyle w:val="ListParagraph"/>
        <w:numPr>
          <w:ilvl w:val="1"/>
          <w:numId w:val="5"/>
        </w:numPr>
        <w:rPr>
          <w:rFonts w:cs="Times New Roman"/>
          <w:b/>
          <w:bCs/>
          <w:sz w:val="22"/>
          <w:szCs w:val="22"/>
        </w:rPr>
      </w:pPr>
      <w:r w:rsidRPr="00E777BA">
        <w:rPr>
          <w:rFonts w:cs="Times New Roman"/>
          <w:b/>
          <w:bCs/>
          <w:sz w:val="22"/>
          <w:szCs w:val="22"/>
        </w:rPr>
        <w:t xml:space="preserve">There appears to be a misunderstanding about where the GEN Historical and Cultural Studies category </w:t>
      </w:r>
      <w:proofErr w:type="gramStart"/>
      <w:r w:rsidRPr="00E777BA">
        <w:rPr>
          <w:rFonts w:cs="Times New Roman"/>
          <w:b/>
          <w:bCs/>
          <w:sz w:val="22"/>
          <w:szCs w:val="22"/>
        </w:rPr>
        <w:t>is located in</w:t>
      </w:r>
      <w:proofErr w:type="gramEnd"/>
      <w:r w:rsidRPr="00E777BA">
        <w:rPr>
          <w:rFonts w:cs="Times New Roman"/>
          <w:b/>
          <w:bCs/>
          <w:sz w:val="22"/>
          <w:szCs w:val="22"/>
        </w:rPr>
        <w:t xml:space="preserve"> the General Education program. The following information appears at the bottom of p. 1: </w:t>
      </w:r>
    </w:p>
    <w:p w14:paraId="54822F22" w14:textId="731A7EEE" w:rsidR="004F339B" w:rsidRPr="00E777BA" w:rsidRDefault="004F339B" w:rsidP="008A3D72">
      <w:pPr>
        <w:pStyle w:val="ListParagraph"/>
        <w:spacing w:after="0"/>
        <w:ind w:left="1440"/>
        <w:rPr>
          <w:rFonts w:cs="Times New Roman"/>
          <w:b/>
          <w:bCs/>
          <w:sz w:val="22"/>
          <w:szCs w:val="22"/>
        </w:rPr>
      </w:pPr>
      <w:r w:rsidRPr="00E777BA">
        <w:rPr>
          <w:rFonts w:cs="Times New Roman"/>
          <w:b/>
          <w:bCs/>
          <w:sz w:val="22"/>
          <w:szCs w:val="22"/>
        </w:rPr>
        <w:t>Proposed GE Themes/Foundations</w:t>
      </w:r>
    </w:p>
    <w:p w14:paraId="263937A0" w14:textId="569926E3" w:rsidR="004F339B" w:rsidRPr="00E777BA" w:rsidRDefault="004F339B" w:rsidP="008A3D72">
      <w:pPr>
        <w:pStyle w:val="ListParagraph"/>
        <w:spacing w:after="0"/>
        <w:ind w:left="1440"/>
        <w:rPr>
          <w:rFonts w:cs="Times New Roman"/>
          <w:b/>
          <w:bCs/>
          <w:sz w:val="22"/>
          <w:szCs w:val="22"/>
        </w:rPr>
      </w:pPr>
      <w:r w:rsidRPr="00E777BA">
        <w:rPr>
          <w:rFonts w:cs="Times New Roman"/>
          <w:b/>
          <w:bCs/>
          <w:sz w:val="22"/>
          <w:szCs w:val="22"/>
        </w:rPr>
        <w:t>(1) GEN Theme: Historical or Cultural Studies</w:t>
      </w:r>
    </w:p>
    <w:p w14:paraId="45DF34A0" w14:textId="4C75B3A5" w:rsidR="004F339B" w:rsidRPr="00E777BA" w:rsidRDefault="004F339B" w:rsidP="008A3D72">
      <w:pPr>
        <w:pStyle w:val="ListParagraph"/>
        <w:spacing w:after="0"/>
        <w:ind w:left="1440"/>
        <w:rPr>
          <w:rFonts w:cs="Times New Roman"/>
          <w:b/>
          <w:bCs/>
          <w:sz w:val="22"/>
          <w:szCs w:val="22"/>
        </w:rPr>
      </w:pPr>
      <w:r w:rsidRPr="00E777BA">
        <w:rPr>
          <w:rFonts w:cs="Times New Roman"/>
          <w:b/>
          <w:bCs/>
          <w:sz w:val="22"/>
          <w:szCs w:val="22"/>
        </w:rPr>
        <w:t>(2) GE Foundations: Race, Ethnicity, &amp; Gender Diversity</w:t>
      </w:r>
    </w:p>
    <w:p w14:paraId="09D9FBC5" w14:textId="28E2BB58" w:rsidR="00D9047F" w:rsidRPr="00E777BA" w:rsidRDefault="004F339B" w:rsidP="008A3D72">
      <w:pPr>
        <w:spacing w:after="0"/>
        <w:ind w:left="1080"/>
        <w:rPr>
          <w:rFonts w:cs="Times New Roman"/>
          <w:b/>
          <w:bCs/>
          <w:sz w:val="22"/>
          <w:szCs w:val="22"/>
        </w:rPr>
      </w:pPr>
      <w:r w:rsidRPr="00E777BA">
        <w:rPr>
          <w:rFonts w:cs="Times New Roman"/>
          <w:b/>
          <w:bCs/>
          <w:sz w:val="22"/>
          <w:szCs w:val="22"/>
        </w:rPr>
        <w:t xml:space="preserve">However, the Historical or Cultural Studies category is part of the Foundations in the General Education program. </w:t>
      </w:r>
      <w:r w:rsidR="00D9047F" w:rsidRPr="00E777BA">
        <w:rPr>
          <w:rFonts w:cs="Times New Roman"/>
          <w:b/>
          <w:bCs/>
          <w:sz w:val="22"/>
          <w:szCs w:val="22"/>
        </w:rPr>
        <w:t>There should not be any mention of a Theme.</w:t>
      </w:r>
    </w:p>
    <w:p w14:paraId="7CCA97A4" w14:textId="192D069A" w:rsidR="002F37DE" w:rsidRPr="00E777BA" w:rsidRDefault="002F37DE" w:rsidP="008A3D72">
      <w:pPr>
        <w:pStyle w:val="ListParagraph"/>
        <w:numPr>
          <w:ilvl w:val="1"/>
          <w:numId w:val="5"/>
        </w:numPr>
        <w:spacing w:after="0"/>
        <w:rPr>
          <w:rFonts w:cs="Times New Roman"/>
          <w:b/>
          <w:bCs/>
          <w:sz w:val="22"/>
          <w:szCs w:val="22"/>
        </w:rPr>
      </w:pPr>
      <w:r w:rsidRPr="00E777BA">
        <w:rPr>
          <w:rFonts w:cs="Times New Roman"/>
          <w:b/>
          <w:bCs/>
          <w:sz w:val="22"/>
          <w:szCs w:val="22"/>
        </w:rPr>
        <w:t>Request to include full citations of the required texts in the course schedule (syllabus pp.</w:t>
      </w:r>
      <w:r w:rsidR="00C149BD">
        <w:rPr>
          <w:rFonts w:cs="Times New Roman"/>
          <w:b/>
          <w:bCs/>
          <w:sz w:val="22"/>
          <w:szCs w:val="22"/>
        </w:rPr>
        <w:t xml:space="preserve"> </w:t>
      </w:r>
      <w:r w:rsidRPr="00E777BA">
        <w:rPr>
          <w:rFonts w:cs="Times New Roman"/>
          <w:b/>
          <w:bCs/>
          <w:sz w:val="22"/>
          <w:szCs w:val="22"/>
        </w:rPr>
        <w:t>5-6)</w:t>
      </w:r>
    </w:p>
    <w:p w14:paraId="3CAE06C9" w14:textId="77777777" w:rsidR="004F339B" w:rsidRPr="00E777BA" w:rsidRDefault="002F37DE" w:rsidP="008A3D72">
      <w:pPr>
        <w:pStyle w:val="ListParagraph"/>
        <w:numPr>
          <w:ilvl w:val="1"/>
          <w:numId w:val="5"/>
        </w:numPr>
        <w:spacing w:after="0"/>
        <w:rPr>
          <w:rFonts w:cs="Times New Roman"/>
          <w:b/>
          <w:bCs/>
          <w:sz w:val="22"/>
          <w:szCs w:val="22"/>
        </w:rPr>
      </w:pPr>
      <w:proofErr w:type="gramStart"/>
      <w:r w:rsidRPr="00E777BA">
        <w:rPr>
          <w:rFonts w:cs="Times New Roman"/>
          <w:b/>
          <w:bCs/>
          <w:sz w:val="22"/>
          <w:szCs w:val="22"/>
        </w:rPr>
        <w:t>Request</w:t>
      </w:r>
      <w:proofErr w:type="gramEnd"/>
      <w:r w:rsidRPr="00E777BA">
        <w:rPr>
          <w:rFonts w:cs="Times New Roman"/>
          <w:b/>
          <w:bCs/>
          <w:sz w:val="22"/>
          <w:szCs w:val="22"/>
        </w:rPr>
        <w:t xml:space="preserve"> to</w:t>
      </w:r>
      <w:r w:rsidR="004F339B" w:rsidRPr="00E777BA">
        <w:rPr>
          <w:rFonts w:cs="Times New Roman"/>
          <w:b/>
          <w:bCs/>
          <w:sz w:val="22"/>
          <w:szCs w:val="22"/>
        </w:rPr>
        <w:t xml:space="preserve"> also</w:t>
      </w:r>
      <w:r w:rsidRPr="00E777BA">
        <w:rPr>
          <w:rFonts w:cs="Times New Roman"/>
          <w:b/>
          <w:bCs/>
          <w:sz w:val="22"/>
          <w:szCs w:val="22"/>
        </w:rPr>
        <w:t xml:space="preserve"> include in the course schedule </w:t>
      </w:r>
      <w:r w:rsidR="004F339B" w:rsidRPr="00E777BA">
        <w:rPr>
          <w:rFonts w:cs="Times New Roman"/>
          <w:b/>
          <w:bCs/>
          <w:sz w:val="22"/>
          <w:szCs w:val="22"/>
        </w:rPr>
        <w:t>the discussion topics/questions and assignments that are mentioned in the GE form for the Historical and Cultural Studies GEN Foundation.</w:t>
      </w:r>
    </w:p>
    <w:p w14:paraId="76C887DD" w14:textId="33F47C5A" w:rsidR="0035001E" w:rsidRPr="0035001E" w:rsidRDefault="002F4E3F" w:rsidP="008A3D72">
      <w:pPr>
        <w:pStyle w:val="ListParagraph"/>
        <w:numPr>
          <w:ilvl w:val="1"/>
          <w:numId w:val="5"/>
        </w:numPr>
        <w:rPr>
          <w:rFonts w:cs="Times New Roman"/>
          <w:b/>
          <w:bCs/>
          <w:sz w:val="22"/>
          <w:szCs w:val="22"/>
        </w:rPr>
      </w:pPr>
      <w:r w:rsidRPr="00E777BA">
        <w:rPr>
          <w:rFonts w:cs="Times New Roman"/>
          <w:sz w:val="22"/>
          <w:szCs w:val="22"/>
        </w:rPr>
        <w:t xml:space="preserve">Question: </w:t>
      </w:r>
      <w:r w:rsidR="00D9047F" w:rsidRPr="00FA2876">
        <w:rPr>
          <w:rFonts w:cs="Times New Roman"/>
          <w:i/>
          <w:iCs/>
          <w:sz w:val="22"/>
          <w:szCs w:val="22"/>
        </w:rPr>
        <w:t>Perhaps</w:t>
      </w:r>
      <w:r w:rsidR="00D9047F" w:rsidRPr="00E777BA">
        <w:rPr>
          <w:rFonts w:cs="Times New Roman"/>
          <w:sz w:val="22"/>
          <w:szCs w:val="22"/>
        </w:rPr>
        <w:t xml:space="preserve"> related to point </w:t>
      </w:r>
      <w:proofErr w:type="spellStart"/>
      <w:r w:rsidR="00D9047F" w:rsidRPr="00E777BA">
        <w:rPr>
          <w:rFonts w:cs="Times New Roman"/>
          <w:sz w:val="22"/>
          <w:szCs w:val="22"/>
        </w:rPr>
        <w:t>c.</w:t>
      </w:r>
      <w:proofErr w:type="spellEnd"/>
      <w:r w:rsidR="00D9047F" w:rsidRPr="00E777BA">
        <w:rPr>
          <w:rFonts w:cs="Times New Roman"/>
          <w:sz w:val="22"/>
          <w:szCs w:val="22"/>
        </w:rPr>
        <w:t xml:space="preserve">, the Subcommittee wonders whether the Department meant to pitch this course at the 3000-level as they noticed that the new 3000-level courses developed by the Department for the new GE are all Themes courses. </w:t>
      </w:r>
      <w:r w:rsidR="00E777BA" w:rsidRPr="00E777BA">
        <w:rPr>
          <w:rFonts w:cs="Times New Roman"/>
          <w:sz w:val="22"/>
          <w:szCs w:val="22"/>
        </w:rPr>
        <w:t xml:space="preserve">On the other hand, Foundations GE courses in the Department tend to be at the </w:t>
      </w:r>
      <w:r w:rsidR="006B1AA4" w:rsidRPr="00E777BA">
        <w:rPr>
          <w:rFonts w:cs="Times New Roman"/>
          <w:sz w:val="22"/>
          <w:szCs w:val="22"/>
        </w:rPr>
        <w:t>2000 level</w:t>
      </w:r>
      <w:r w:rsidR="00E777BA" w:rsidRPr="00E777BA">
        <w:rPr>
          <w:rFonts w:cs="Times New Roman"/>
          <w:sz w:val="22"/>
          <w:szCs w:val="22"/>
        </w:rPr>
        <w:t xml:space="preserve"> or below. Please note that by pointing this out the Subcommittee is not implying that the course needs to be renumbered. The Subcommittee is merely </w:t>
      </w:r>
      <w:r w:rsidR="00FA2876">
        <w:rPr>
          <w:rFonts w:cs="Times New Roman"/>
          <w:sz w:val="22"/>
          <w:szCs w:val="22"/>
        </w:rPr>
        <w:t xml:space="preserve">pointing out something that the Department </w:t>
      </w:r>
      <w:r w:rsidR="00FA2876" w:rsidRPr="00FA2876">
        <w:rPr>
          <w:rFonts w:cs="Times New Roman"/>
          <w:i/>
          <w:iCs/>
          <w:sz w:val="22"/>
          <w:szCs w:val="22"/>
        </w:rPr>
        <w:t>might</w:t>
      </w:r>
      <w:r w:rsidR="00FA2876">
        <w:rPr>
          <w:rFonts w:cs="Times New Roman"/>
          <w:sz w:val="22"/>
          <w:szCs w:val="22"/>
        </w:rPr>
        <w:t xml:space="preserve"> have overlooked.</w:t>
      </w:r>
    </w:p>
    <w:p w14:paraId="216E705F" w14:textId="641C4720" w:rsidR="0035001E" w:rsidRPr="002556C6" w:rsidRDefault="00540878" w:rsidP="008A3D72">
      <w:pPr>
        <w:pStyle w:val="ListParagraph"/>
        <w:numPr>
          <w:ilvl w:val="1"/>
          <w:numId w:val="5"/>
        </w:numPr>
        <w:rPr>
          <w:rFonts w:cs="Times New Roman"/>
          <w:b/>
          <w:bCs/>
          <w:i/>
          <w:iCs/>
          <w:sz w:val="22"/>
          <w:szCs w:val="22"/>
        </w:rPr>
      </w:pPr>
      <w:r w:rsidRPr="002556C6">
        <w:rPr>
          <w:rFonts w:cs="Times New Roman"/>
          <w:i/>
          <w:iCs/>
          <w:sz w:val="22"/>
          <w:szCs w:val="22"/>
        </w:rPr>
        <w:t xml:space="preserve">The disability statement on p. 8 includes a statement in parentheses: “see below for campus-specific contact information”. When the course is taught, this should be replaced with </w:t>
      </w:r>
      <w:proofErr w:type="gramStart"/>
      <w:r w:rsidRPr="002556C6">
        <w:rPr>
          <w:rFonts w:cs="Times New Roman"/>
          <w:i/>
          <w:iCs/>
          <w:sz w:val="22"/>
          <w:szCs w:val="22"/>
        </w:rPr>
        <w:t>the actual</w:t>
      </w:r>
      <w:proofErr w:type="gramEnd"/>
      <w:r w:rsidRPr="002556C6">
        <w:rPr>
          <w:rFonts w:cs="Times New Roman"/>
          <w:i/>
          <w:iCs/>
          <w:sz w:val="22"/>
          <w:szCs w:val="22"/>
        </w:rPr>
        <w:t xml:space="preserve"> specific information.</w:t>
      </w:r>
    </w:p>
    <w:p w14:paraId="54185C4D" w14:textId="2BE1910F" w:rsidR="008A3D72" w:rsidRPr="002556C6" w:rsidRDefault="00540878" w:rsidP="008A3D72">
      <w:pPr>
        <w:pStyle w:val="ListParagraph"/>
        <w:numPr>
          <w:ilvl w:val="1"/>
          <w:numId w:val="5"/>
        </w:numPr>
        <w:rPr>
          <w:rFonts w:cs="Times New Roman"/>
          <w:b/>
          <w:bCs/>
          <w:i/>
          <w:iCs/>
          <w:sz w:val="22"/>
          <w:szCs w:val="22"/>
        </w:rPr>
      </w:pPr>
      <w:r w:rsidRPr="002556C6">
        <w:rPr>
          <w:rFonts w:cs="Times New Roman"/>
          <w:i/>
          <w:iCs/>
          <w:sz w:val="22"/>
          <w:szCs w:val="22"/>
        </w:rPr>
        <w:t>The OSU Writing Center section on p. 11 includes a repeated sentence about consultants being available to work with students on anything.</w:t>
      </w:r>
    </w:p>
    <w:p w14:paraId="76FF8F74" w14:textId="09F04EC8" w:rsidR="00186A58" w:rsidRPr="008A3D72" w:rsidRDefault="008A3D72" w:rsidP="008A3D72">
      <w:pPr>
        <w:pStyle w:val="ListParagraph"/>
        <w:numPr>
          <w:ilvl w:val="1"/>
          <w:numId w:val="5"/>
        </w:numPr>
        <w:contextualSpacing w:val="0"/>
        <w:rPr>
          <w:rFonts w:cs="Times New Roman"/>
          <w:b/>
          <w:bCs/>
          <w:sz w:val="22"/>
          <w:szCs w:val="22"/>
        </w:rPr>
      </w:pPr>
      <w:r w:rsidRPr="008A3D72">
        <w:rPr>
          <w:rFonts w:cs="Times New Roman"/>
          <w:sz w:val="22"/>
          <w:szCs w:val="22"/>
        </w:rPr>
        <w:t>Acuff</w:t>
      </w:r>
      <w:r w:rsidR="005A0372" w:rsidRPr="008A3D72">
        <w:rPr>
          <w:rFonts w:cs="Times New Roman"/>
          <w:sz w:val="22"/>
          <w:szCs w:val="22"/>
        </w:rPr>
        <w:t>, M</w:t>
      </w:r>
      <w:r w:rsidRPr="008A3D72">
        <w:rPr>
          <w:rFonts w:cs="Times New Roman"/>
          <w:sz w:val="22"/>
          <w:szCs w:val="22"/>
        </w:rPr>
        <w:t>artinez;</w:t>
      </w:r>
      <w:r w:rsidR="005A0372" w:rsidRPr="008A3D72">
        <w:rPr>
          <w:rFonts w:cs="Times New Roman"/>
          <w:sz w:val="22"/>
          <w:szCs w:val="22"/>
        </w:rPr>
        <w:t xml:space="preserve"> </w:t>
      </w:r>
      <w:r w:rsidRPr="008A3D72">
        <w:rPr>
          <w:rFonts w:cs="Times New Roman"/>
          <w:sz w:val="22"/>
          <w:szCs w:val="22"/>
        </w:rPr>
        <w:t xml:space="preserve">unanimously </w:t>
      </w:r>
      <w:r w:rsidR="005A0372" w:rsidRPr="008A3D72">
        <w:rPr>
          <w:rFonts w:cs="Times New Roman"/>
          <w:sz w:val="22"/>
          <w:szCs w:val="22"/>
        </w:rPr>
        <w:t xml:space="preserve">approved with </w:t>
      </w:r>
      <w:r w:rsidR="002556C6" w:rsidRPr="002556C6">
        <w:rPr>
          <w:rFonts w:cs="Times New Roman"/>
          <w:b/>
          <w:bCs/>
          <w:sz w:val="22"/>
          <w:szCs w:val="22"/>
        </w:rPr>
        <w:t xml:space="preserve">three </w:t>
      </w:r>
      <w:r w:rsidR="005A0372" w:rsidRPr="002556C6">
        <w:rPr>
          <w:rFonts w:cs="Times New Roman"/>
          <w:b/>
          <w:bCs/>
          <w:sz w:val="22"/>
          <w:szCs w:val="22"/>
        </w:rPr>
        <w:t>contingencies</w:t>
      </w:r>
      <w:r w:rsidR="002556C6" w:rsidRPr="002556C6">
        <w:rPr>
          <w:rFonts w:cs="Times New Roman"/>
          <w:b/>
          <w:bCs/>
          <w:sz w:val="22"/>
          <w:szCs w:val="22"/>
        </w:rPr>
        <w:t xml:space="preserve"> (in bold above)</w:t>
      </w:r>
      <w:r w:rsidR="002556C6">
        <w:rPr>
          <w:rFonts w:cs="Times New Roman"/>
          <w:sz w:val="22"/>
          <w:szCs w:val="22"/>
        </w:rPr>
        <w:t xml:space="preserve">, </w:t>
      </w:r>
      <w:r w:rsidR="002556C6" w:rsidRPr="002556C6">
        <w:rPr>
          <w:rFonts w:cs="Times New Roman"/>
          <w:i/>
          <w:iCs/>
          <w:sz w:val="22"/>
          <w:szCs w:val="22"/>
        </w:rPr>
        <w:t>two recommendations (in italics above)</w:t>
      </w:r>
      <w:r w:rsidR="002556C6">
        <w:rPr>
          <w:rFonts w:cs="Times New Roman"/>
          <w:sz w:val="22"/>
          <w:szCs w:val="22"/>
        </w:rPr>
        <w:t>, and one question</w:t>
      </w:r>
    </w:p>
    <w:p w14:paraId="4FA5E099" w14:textId="77777777" w:rsidR="003D6721" w:rsidRPr="008A3D72" w:rsidRDefault="003D6721" w:rsidP="008A3D72">
      <w:pPr>
        <w:pStyle w:val="ListParagraph"/>
        <w:numPr>
          <w:ilvl w:val="0"/>
          <w:numId w:val="5"/>
        </w:numPr>
        <w:rPr>
          <w:rFonts w:cs="Times New Roman"/>
          <w:sz w:val="22"/>
          <w:szCs w:val="22"/>
        </w:rPr>
      </w:pPr>
      <w:r w:rsidRPr="008A3D72">
        <w:rPr>
          <w:rFonts w:cs="Times New Roman"/>
          <w:sz w:val="22"/>
          <w:szCs w:val="22"/>
        </w:rPr>
        <w:t>Russian 3106 – new course (return)</w:t>
      </w:r>
    </w:p>
    <w:p w14:paraId="4ABA0BBB" w14:textId="12BA3FAB" w:rsidR="00DE1ACD" w:rsidRPr="00CA7D10" w:rsidRDefault="00CA7D10" w:rsidP="00CA7D10">
      <w:pPr>
        <w:pStyle w:val="ListParagraph"/>
        <w:numPr>
          <w:ilvl w:val="0"/>
          <w:numId w:val="6"/>
        </w:numPr>
        <w:rPr>
          <w:rFonts w:cs="Times New Roman"/>
          <w:sz w:val="22"/>
          <w:szCs w:val="22"/>
        </w:rPr>
      </w:pPr>
      <w:r>
        <w:rPr>
          <w:rFonts w:cs="Times New Roman"/>
          <w:sz w:val="22"/>
          <w:szCs w:val="22"/>
        </w:rPr>
        <w:t xml:space="preserve">The Subcommittee thanks the Department for providing </w:t>
      </w:r>
      <w:r w:rsidR="006954F8">
        <w:rPr>
          <w:rFonts w:cs="Times New Roman"/>
          <w:sz w:val="22"/>
          <w:szCs w:val="22"/>
        </w:rPr>
        <w:t xml:space="preserve">several </w:t>
      </w:r>
      <w:r>
        <w:rPr>
          <w:rFonts w:cs="Times New Roman"/>
          <w:sz w:val="22"/>
          <w:szCs w:val="22"/>
        </w:rPr>
        <w:t>rubrics. However, the Subcommittee is still unclear about how the assignments</w:t>
      </w:r>
      <w:r w:rsidR="006954F8">
        <w:rPr>
          <w:rFonts w:cs="Times New Roman"/>
          <w:sz w:val="22"/>
          <w:szCs w:val="22"/>
        </w:rPr>
        <w:t xml:space="preserve"> also consider </w:t>
      </w:r>
      <w:r>
        <w:rPr>
          <w:rFonts w:cs="Times New Roman"/>
          <w:sz w:val="22"/>
          <w:szCs w:val="22"/>
        </w:rPr>
        <w:t xml:space="preserve">students’ ability to navigate AI tools and critically reflect on their use of AI to </w:t>
      </w:r>
      <w:r w:rsidR="006954F8">
        <w:rPr>
          <w:rFonts w:cs="Times New Roman"/>
          <w:sz w:val="22"/>
          <w:szCs w:val="22"/>
        </w:rPr>
        <w:t>learn</w:t>
      </w:r>
      <w:r>
        <w:rPr>
          <w:rFonts w:cs="Times New Roman"/>
          <w:sz w:val="22"/>
          <w:szCs w:val="22"/>
        </w:rPr>
        <w:t xml:space="preserve"> Russian. </w:t>
      </w:r>
      <w:r w:rsidR="00BF7C55">
        <w:rPr>
          <w:rFonts w:cs="Times New Roman"/>
          <w:sz w:val="22"/>
          <w:szCs w:val="22"/>
        </w:rPr>
        <w:t xml:space="preserve">In other words, there is no </w:t>
      </w:r>
      <w:r w:rsidR="00E275F0">
        <w:rPr>
          <w:rFonts w:cs="Times New Roman"/>
          <w:sz w:val="22"/>
          <w:szCs w:val="22"/>
        </w:rPr>
        <w:t>assignment (or part of assignment) that pertains to</w:t>
      </w:r>
      <w:r w:rsidR="00BF7C55">
        <w:rPr>
          <w:rFonts w:cs="Times New Roman"/>
          <w:sz w:val="22"/>
          <w:szCs w:val="22"/>
        </w:rPr>
        <w:t xml:space="preserve"> the </w:t>
      </w:r>
      <w:r w:rsidR="004758E8">
        <w:rPr>
          <w:rFonts w:cs="Times New Roman"/>
          <w:sz w:val="22"/>
          <w:szCs w:val="22"/>
        </w:rPr>
        <w:t>theoretical</w:t>
      </w:r>
      <w:r w:rsidR="00B21A00">
        <w:rPr>
          <w:rFonts w:cs="Times New Roman"/>
          <w:sz w:val="22"/>
          <w:szCs w:val="22"/>
        </w:rPr>
        <w:t xml:space="preserve"> or philosophical</w:t>
      </w:r>
      <w:r w:rsidR="00BF7C55">
        <w:rPr>
          <w:rFonts w:cs="Times New Roman"/>
          <w:sz w:val="22"/>
          <w:szCs w:val="22"/>
        </w:rPr>
        <w:t xml:space="preserve"> underpinnings of AI. </w:t>
      </w:r>
      <w:r w:rsidR="00E275F0">
        <w:rPr>
          <w:rFonts w:cs="Times New Roman"/>
          <w:sz w:val="22"/>
          <w:szCs w:val="22"/>
        </w:rPr>
        <w:t xml:space="preserve">(It is in the readings, but not in the assignments.) </w:t>
      </w:r>
      <w:r>
        <w:rPr>
          <w:rFonts w:cs="Times New Roman"/>
          <w:sz w:val="22"/>
          <w:szCs w:val="22"/>
        </w:rPr>
        <w:t xml:space="preserve">Some possible options </w:t>
      </w:r>
      <w:proofErr w:type="gramStart"/>
      <w:r>
        <w:rPr>
          <w:rFonts w:cs="Times New Roman"/>
          <w:sz w:val="22"/>
          <w:szCs w:val="22"/>
        </w:rPr>
        <w:t>are:</w:t>
      </w:r>
      <w:proofErr w:type="gramEnd"/>
      <w:r>
        <w:rPr>
          <w:rFonts w:cs="Times New Roman"/>
          <w:sz w:val="22"/>
          <w:szCs w:val="22"/>
        </w:rPr>
        <w:t xml:space="preserve"> </w:t>
      </w:r>
      <w:r w:rsidR="006954F8">
        <w:rPr>
          <w:rFonts w:cs="Times New Roman"/>
          <w:sz w:val="22"/>
          <w:szCs w:val="22"/>
        </w:rPr>
        <w:t xml:space="preserve">further integrating this type of </w:t>
      </w:r>
      <w:r w:rsidR="001565EB">
        <w:rPr>
          <w:rFonts w:cs="Times New Roman"/>
          <w:sz w:val="22"/>
          <w:szCs w:val="22"/>
        </w:rPr>
        <w:t xml:space="preserve">reflective </w:t>
      </w:r>
      <w:r w:rsidR="006954F8">
        <w:rPr>
          <w:rFonts w:cs="Times New Roman"/>
          <w:sz w:val="22"/>
          <w:szCs w:val="22"/>
        </w:rPr>
        <w:t>work in assignments</w:t>
      </w:r>
      <w:r>
        <w:rPr>
          <w:rFonts w:cs="Times New Roman"/>
          <w:sz w:val="22"/>
          <w:szCs w:val="22"/>
        </w:rPr>
        <w:t xml:space="preserve"> and expanding the rubrics, </w:t>
      </w:r>
      <w:r w:rsidR="00DF5B8F" w:rsidRPr="00CA7D10">
        <w:rPr>
          <w:rFonts w:cs="Times New Roman"/>
          <w:sz w:val="22"/>
          <w:szCs w:val="22"/>
        </w:rPr>
        <w:t>emphasiz</w:t>
      </w:r>
      <w:r>
        <w:rPr>
          <w:rFonts w:cs="Times New Roman"/>
          <w:sz w:val="22"/>
          <w:szCs w:val="22"/>
        </w:rPr>
        <w:t>ing</w:t>
      </w:r>
      <w:r w:rsidR="00DF5B8F" w:rsidRPr="00CA7D10">
        <w:rPr>
          <w:rFonts w:cs="Times New Roman"/>
          <w:sz w:val="22"/>
          <w:szCs w:val="22"/>
        </w:rPr>
        <w:t xml:space="preserve"> </w:t>
      </w:r>
      <w:r w:rsidR="00B9245E" w:rsidRPr="00CA7D10">
        <w:rPr>
          <w:rFonts w:cs="Times New Roman"/>
          <w:sz w:val="22"/>
          <w:szCs w:val="22"/>
        </w:rPr>
        <w:t>AI audit trail</w:t>
      </w:r>
      <w:r>
        <w:rPr>
          <w:rFonts w:cs="Times New Roman"/>
          <w:sz w:val="22"/>
          <w:szCs w:val="22"/>
        </w:rPr>
        <w:t>s, etc.</w:t>
      </w:r>
    </w:p>
    <w:p w14:paraId="786BFAD4" w14:textId="091D4C6D" w:rsidR="00726BD4" w:rsidRPr="008A3D72" w:rsidRDefault="006954F8" w:rsidP="008A3D72">
      <w:pPr>
        <w:pStyle w:val="ListParagraph"/>
        <w:numPr>
          <w:ilvl w:val="0"/>
          <w:numId w:val="6"/>
        </w:numPr>
        <w:rPr>
          <w:rFonts w:cs="Times New Roman"/>
          <w:sz w:val="22"/>
          <w:szCs w:val="22"/>
        </w:rPr>
      </w:pPr>
      <w:r>
        <w:rPr>
          <w:rFonts w:cs="Times New Roman"/>
          <w:sz w:val="22"/>
          <w:szCs w:val="22"/>
        </w:rPr>
        <w:t xml:space="preserve">On the form in curriculum.osu.edu, under </w:t>
      </w:r>
      <w:r w:rsidR="00B37329" w:rsidRPr="008A3D72">
        <w:rPr>
          <w:rFonts w:cs="Times New Roman"/>
          <w:sz w:val="22"/>
          <w:szCs w:val="22"/>
        </w:rPr>
        <w:t>Prereq</w:t>
      </w:r>
      <w:r>
        <w:rPr>
          <w:rFonts w:cs="Times New Roman"/>
          <w:sz w:val="22"/>
          <w:szCs w:val="22"/>
        </w:rPr>
        <w:t>uisites, Russian</w:t>
      </w:r>
      <w:r w:rsidR="00B37329" w:rsidRPr="008A3D72">
        <w:rPr>
          <w:rFonts w:cs="Times New Roman"/>
          <w:sz w:val="22"/>
          <w:szCs w:val="22"/>
        </w:rPr>
        <w:t xml:space="preserve"> </w:t>
      </w:r>
      <w:r w:rsidR="009A6937" w:rsidRPr="008A3D72">
        <w:rPr>
          <w:rFonts w:cs="Times New Roman"/>
          <w:sz w:val="22"/>
          <w:szCs w:val="22"/>
        </w:rPr>
        <w:t xml:space="preserve">2104.51 is </w:t>
      </w:r>
      <w:r>
        <w:rPr>
          <w:rFonts w:cs="Times New Roman"/>
          <w:sz w:val="22"/>
          <w:szCs w:val="22"/>
        </w:rPr>
        <w:t>listed twice. Please correct and replace the second iteration with the correct course number.</w:t>
      </w:r>
    </w:p>
    <w:p w14:paraId="15ADF363" w14:textId="26AA3F6F" w:rsidR="008D02AE" w:rsidRPr="006954F8" w:rsidRDefault="006954F8" w:rsidP="00F71A2D">
      <w:pPr>
        <w:pStyle w:val="ListParagraph"/>
        <w:numPr>
          <w:ilvl w:val="0"/>
          <w:numId w:val="6"/>
        </w:numPr>
        <w:tabs>
          <w:tab w:val="left" w:pos="360"/>
        </w:tabs>
        <w:contextualSpacing w:val="0"/>
        <w:rPr>
          <w:rFonts w:cs="Times New Roman"/>
          <w:sz w:val="22"/>
          <w:szCs w:val="22"/>
        </w:rPr>
      </w:pPr>
      <w:r w:rsidRPr="006954F8">
        <w:rPr>
          <w:sz w:val="22"/>
          <w:szCs w:val="22"/>
        </w:rPr>
        <w:t>The Subcommittee declined to vote on the course at this time.</w:t>
      </w:r>
    </w:p>
    <w:sectPr w:rsidR="008D02AE" w:rsidRPr="00695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F0"/>
    <w:multiLevelType w:val="hybridMultilevel"/>
    <w:tmpl w:val="1758D03C"/>
    <w:lvl w:ilvl="0" w:tplc="B28AE29A">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51697"/>
    <w:multiLevelType w:val="hybridMultilevel"/>
    <w:tmpl w:val="306C1B30"/>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14390199"/>
    <w:multiLevelType w:val="hybridMultilevel"/>
    <w:tmpl w:val="B704C2E4"/>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73750DA"/>
    <w:multiLevelType w:val="hybridMultilevel"/>
    <w:tmpl w:val="E1E8080E"/>
    <w:lvl w:ilvl="0" w:tplc="0409000F">
      <w:start w:val="1"/>
      <w:numFmt w:val="decimal"/>
      <w:lvlText w:val="%1."/>
      <w:lvlJc w:val="left"/>
      <w:pPr>
        <w:ind w:left="720" w:hanging="360"/>
      </w:pPr>
    </w:lvl>
    <w:lvl w:ilvl="1" w:tplc="83E2E584">
      <w:start w:val="1"/>
      <w:numFmt w:val="lowerLetter"/>
      <w:lvlText w:val="%2)"/>
      <w:lvlJc w:val="left"/>
      <w:pPr>
        <w:ind w:left="108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76F"/>
    <w:multiLevelType w:val="hybridMultilevel"/>
    <w:tmpl w:val="D6BC9F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774934"/>
    <w:multiLevelType w:val="multilevel"/>
    <w:tmpl w:val="0F4A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E30211"/>
    <w:multiLevelType w:val="hybridMultilevel"/>
    <w:tmpl w:val="637AACD4"/>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2505764"/>
    <w:multiLevelType w:val="hybridMultilevel"/>
    <w:tmpl w:val="D0200A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6A453B"/>
    <w:multiLevelType w:val="hybridMultilevel"/>
    <w:tmpl w:val="4C469410"/>
    <w:lvl w:ilvl="0" w:tplc="06CE7C7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586A23"/>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4D1299"/>
    <w:multiLevelType w:val="hybridMultilevel"/>
    <w:tmpl w:val="7AE66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362556"/>
    <w:multiLevelType w:val="hybridMultilevel"/>
    <w:tmpl w:val="9EFE08D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C4012"/>
    <w:multiLevelType w:val="hybridMultilevel"/>
    <w:tmpl w:val="9E2C8A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112C96"/>
    <w:multiLevelType w:val="hybridMultilevel"/>
    <w:tmpl w:val="9E2C8A2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A6D4497"/>
    <w:multiLevelType w:val="multilevel"/>
    <w:tmpl w:val="181C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F2BD7"/>
    <w:multiLevelType w:val="multilevel"/>
    <w:tmpl w:val="0840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9133D3"/>
    <w:multiLevelType w:val="hybridMultilevel"/>
    <w:tmpl w:val="4AA65654"/>
    <w:lvl w:ilvl="0" w:tplc="A6A0E99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B6133C"/>
    <w:multiLevelType w:val="hybridMultilevel"/>
    <w:tmpl w:val="574C6F34"/>
    <w:lvl w:ilvl="0" w:tplc="23E8FE48">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9085E"/>
    <w:multiLevelType w:val="hybridMultilevel"/>
    <w:tmpl w:val="74A2D8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62D7D43"/>
    <w:multiLevelType w:val="hybridMultilevel"/>
    <w:tmpl w:val="B344D1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F3EB6"/>
    <w:multiLevelType w:val="multilevel"/>
    <w:tmpl w:val="FF2C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744931">
    <w:abstractNumId w:val="22"/>
  </w:num>
  <w:num w:numId="2" w16cid:durableId="1404526207">
    <w:abstractNumId w:val="16"/>
  </w:num>
  <w:num w:numId="3" w16cid:durableId="1124153071">
    <w:abstractNumId w:val="4"/>
  </w:num>
  <w:num w:numId="4" w16cid:durableId="2146266080">
    <w:abstractNumId w:val="5"/>
  </w:num>
  <w:num w:numId="5" w16cid:durableId="1460608101">
    <w:abstractNumId w:val="3"/>
  </w:num>
  <w:num w:numId="6" w16cid:durableId="60518766">
    <w:abstractNumId w:val="12"/>
  </w:num>
  <w:num w:numId="7" w16cid:durableId="125246019">
    <w:abstractNumId w:val="15"/>
  </w:num>
  <w:num w:numId="8" w16cid:durableId="631836233">
    <w:abstractNumId w:val="11"/>
  </w:num>
  <w:num w:numId="9" w16cid:durableId="1734501630">
    <w:abstractNumId w:val="6"/>
  </w:num>
  <w:num w:numId="10" w16cid:durableId="2030132716">
    <w:abstractNumId w:val="18"/>
  </w:num>
  <w:num w:numId="11" w16cid:durableId="1023826488">
    <w:abstractNumId w:val="17"/>
  </w:num>
  <w:num w:numId="12" w16cid:durableId="1387221097">
    <w:abstractNumId w:val="9"/>
  </w:num>
  <w:num w:numId="13" w16cid:durableId="85270579">
    <w:abstractNumId w:val="21"/>
  </w:num>
  <w:num w:numId="14" w16cid:durableId="1875463325">
    <w:abstractNumId w:val="2"/>
  </w:num>
  <w:num w:numId="15" w16cid:durableId="4083062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4343113">
    <w:abstractNumId w:val="1"/>
  </w:num>
  <w:num w:numId="17" w16cid:durableId="1453211084">
    <w:abstractNumId w:val="0"/>
  </w:num>
  <w:num w:numId="18" w16cid:durableId="619458076">
    <w:abstractNumId w:val="8"/>
  </w:num>
  <w:num w:numId="19" w16cid:durableId="1851336691">
    <w:abstractNumId w:val="13"/>
  </w:num>
  <w:num w:numId="20" w16cid:durableId="695041921">
    <w:abstractNumId w:val="14"/>
  </w:num>
  <w:num w:numId="21" w16cid:durableId="2097551375">
    <w:abstractNumId w:val="7"/>
  </w:num>
  <w:num w:numId="22" w16cid:durableId="1477382450">
    <w:abstractNumId w:val="19"/>
  </w:num>
  <w:num w:numId="23" w16cid:durableId="351418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D2"/>
    <w:rsid w:val="0000676F"/>
    <w:rsid w:val="00030115"/>
    <w:rsid w:val="00036E10"/>
    <w:rsid w:val="00053718"/>
    <w:rsid w:val="000C2472"/>
    <w:rsid w:val="000C3404"/>
    <w:rsid w:val="000E5C4B"/>
    <w:rsid w:val="000F3C9C"/>
    <w:rsid w:val="00155BCC"/>
    <w:rsid w:val="00155EAE"/>
    <w:rsid w:val="001565EB"/>
    <w:rsid w:val="00167DAD"/>
    <w:rsid w:val="00180139"/>
    <w:rsid w:val="00186A58"/>
    <w:rsid w:val="00195457"/>
    <w:rsid w:val="0019724E"/>
    <w:rsid w:val="001D7D7E"/>
    <w:rsid w:val="00204989"/>
    <w:rsid w:val="00220F86"/>
    <w:rsid w:val="002556C6"/>
    <w:rsid w:val="002577AB"/>
    <w:rsid w:val="002B6414"/>
    <w:rsid w:val="002C127C"/>
    <w:rsid w:val="002C5BF6"/>
    <w:rsid w:val="002D459C"/>
    <w:rsid w:val="002E05C0"/>
    <w:rsid w:val="002F37DE"/>
    <w:rsid w:val="002F4E3F"/>
    <w:rsid w:val="00320796"/>
    <w:rsid w:val="0033451B"/>
    <w:rsid w:val="00341B3B"/>
    <w:rsid w:val="003455B2"/>
    <w:rsid w:val="0035001E"/>
    <w:rsid w:val="0039470D"/>
    <w:rsid w:val="003D62AE"/>
    <w:rsid w:val="003D6721"/>
    <w:rsid w:val="003F7FD7"/>
    <w:rsid w:val="004376D0"/>
    <w:rsid w:val="004525F0"/>
    <w:rsid w:val="004758E8"/>
    <w:rsid w:val="004D1FD0"/>
    <w:rsid w:val="004E0E02"/>
    <w:rsid w:val="004E3C60"/>
    <w:rsid w:val="004F339B"/>
    <w:rsid w:val="0050696B"/>
    <w:rsid w:val="005229E6"/>
    <w:rsid w:val="00527ED1"/>
    <w:rsid w:val="00540878"/>
    <w:rsid w:val="0054796C"/>
    <w:rsid w:val="0057014D"/>
    <w:rsid w:val="005A0372"/>
    <w:rsid w:val="005B3EF6"/>
    <w:rsid w:val="005C48AF"/>
    <w:rsid w:val="005D4171"/>
    <w:rsid w:val="00632FBE"/>
    <w:rsid w:val="00633726"/>
    <w:rsid w:val="00636513"/>
    <w:rsid w:val="00684C49"/>
    <w:rsid w:val="006954F8"/>
    <w:rsid w:val="006B1AA4"/>
    <w:rsid w:val="006B361F"/>
    <w:rsid w:val="006C6CA3"/>
    <w:rsid w:val="006F0983"/>
    <w:rsid w:val="00726BD4"/>
    <w:rsid w:val="00735886"/>
    <w:rsid w:val="007376F3"/>
    <w:rsid w:val="007E0487"/>
    <w:rsid w:val="00840692"/>
    <w:rsid w:val="008466C4"/>
    <w:rsid w:val="00861B4C"/>
    <w:rsid w:val="00865F84"/>
    <w:rsid w:val="00873B06"/>
    <w:rsid w:val="00885BE0"/>
    <w:rsid w:val="008871AB"/>
    <w:rsid w:val="00892E64"/>
    <w:rsid w:val="00897F5C"/>
    <w:rsid w:val="008A3D72"/>
    <w:rsid w:val="008A5C54"/>
    <w:rsid w:val="008C51A7"/>
    <w:rsid w:val="008D02AE"/>
    <w:rsid w:val="008D283B"/>
    <w:rsid w:val="008E267A"/>
    <w:rsid w:val="008F1EDA"/>
    <w:rsid w:val="008F3B78"/>
    <w:rsid w:val="00913B1F"/>
    <w:rsid w:val="0092499A"/>
    <w:rsid w:val="009268B0"/>
    <w:rsid w:val="00933A28"/>
    <w:rsid w:val="00935BC6"/>
    <w:rsid w:val="0094403B"/>
    <w:rsid w:val="00962A9E"/>
    <w:rsid w:val="009A6937"/>
    <w:rsid w:val="009C2D9F"/>
    <w:rsid w:val="00A02CB1"/>
    <w:rsid w:val="00A1369D"/>
    <w:rsid w:val="00A16CDB"/>
    <w:rsid w:val="00A24DB1"/>
    <w:rsid w:val="00A553E8"/>
    <w:rsid w:val="00A60413"/>
    <w:rsid w:val="00A9060D"/>
    <w:rsid w:val="00A9239D"/>
    <w:rsid w:val="00AB5850"/>
    <w:rsid w:val="00B101BB"/>
    <w:rsid w:val="00B21A00"/>
    <w:rsid w:val="00B2654F"/>
    <w:rsid w:val="00B37329"/>
    <w:rsid w:val="00B45015"/>
    <w:rsid w:val="00B52380"/>
    <w:rsid w:val="00B52BDC"/>
    <w:rsid w:val="00B61ACB"/>
    <w:rsid w:val="00B62D31"/>
    <w:rsid w:val="00B85DC9"/>
    <w:rsid w:val="00B87139"/>
    <w:rsid w:val="00B9245E"/>
    <w:rsid w:val="00B93716"/>
    <w:rsid w:val="00BA1ABF"/>
    <w:rsid w:val="00BB11D3"/>
    <w:rsid w:val="00BC6CD8"/>
    <w:rsid w:val="00BD2C39"/>
    <w:rsid w:val="00BE3197"/>
    <w:rsid w:val="00BF7C55"/>
    <w:rsid w:val="00C149BD"/>
    <w:rsid w:val="00C3517E"/>
    <w:rsid w:val="00C521AB"/>
    <w:rsid w:val="00C604D8"/>
    <w:rsid w:val="00C94D6F"/>
    <w:rsid w:val="00CA7D10"/>
    <w:rsid w:val="00CB64FD"/>
    <w:rsid w:val="00CE2AAB"/>
    <w:rsid w:val="00CE6110"/>
    <w:rsid w:val="00CF1335"/>
    <w:rsid w:val="00D0133F"/>
    <w:rsid w:val="00D14AD1"/>
    <w:rsid w:val="00D17A68"/>
    <w:rsid w:val="00D8247D"/>
    <w:rsid w:val="00D9047F"/>
    <w:rsid w:val="00DA4E23"/>
    <w:rsid w:val="00DA78A1"/>
    <w:rsid w:val="00DB0774"/>
    <w:rsid w:val="00DB29F9"/>
    <w:rsid w:val="00DE1ACD"/>
    <w:rsid w:val="00DE3AA5"/>
    <w:rsid w:val="00DF2889"/>
    <w:rsid w:val="00DF31FC"/>
    <w:rsid w:val="00DF5B8F"/>
    <w:rsid w:val="00E03A75"/>
    <w:rsid w:val="00E275F0"/>
    <w:rsid w:val="00E3763C"/>
    <w:rsid w:val="00E777BA"/>
    <w:rsid w:val="00E80A29"/>
    <w:rsid w:val="00E85482"/>
    <w:rsid w:val="00EB0BDB"/>
    <w:rsid w:val="00EE43E5"/>
    <w:rsid w:val="00EE4F12"/>
    <w:rsid w:val="00F02E74"/>
    <w:rsid w:val="00F553A4"/>
    <w:rsid w:val="00F82715"/>
    <w:rsid w:val="00F869E4"/>
    <w:rsid w:val="00F90C51"/>
    <w:rsid w:val="00FA06D2"/>
    <w:rsid w:val="00FA2876"/>
    <w:rsid w:val="00FA431C"/>
    <w:rsid w:val="00FB1600"/>
    <w:rsid w:val="00FD7825"/>
    <w:rsid w:val="00FD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4A3D"/>
  <w15:chartTrackingRefBased/>
  <w15:docId w15:val="{23F1492F-8023-404C-82CC-4FA55B5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D2"/>
  </w:style>
  <w:style w:type="paragraph" w:styleId="Heading1">
    <w:name w:val="heading 1"/>
    <w:basedOn w:val="Normal"/>
    <w:next w:val="Normal"/>
    <w:link w:val="Heading1Char"/>
    <w:uiPriority w:val="9"/>
    <w:qFormat/>
    <w:rsid w:val="00FA0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6D2"/>
    <w:rPr>
      <w:rFonts w:eastAsiaTheme="majorEastAsia" w:cstheme="majorBidi"/>
      <w:color w:val="272727" w:themeColor="text1" w:themeTint="D8"/>
    </w:rPr>
  </w:style>
  <w:style w:type="paragraph" w:styleId="Title">
    <w:name w:val="Title"/>
    <w:basedOn w:val="Normal"/>
    <w:next w:val="Normal"/>
    <w:link w:val="TitleChar"/>
    <w:uiPriority w:val="10"/>
    <w:qFormat/>
    <w:rsid w:val="00FA0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6D2"/>
    <w:pPr>
      <w:spacing w:before="160"/>
      <w:jc w:val="center"/>
    </w:pPr>
    <w:rPr>
      <w:i/>
      <w:iCs/>
      <w:color w:val="404040" w:themeColor="text1" w:themeTint="BF"/>
    </w:rPr>
  </w:style>
  <w:style w:type="character" w:customStyle="1" w:styleId="QuoteChar">
    <w:name w:val="Quote Char"/>
    <w:basedOn w:val="DefaultParagraphFont"/>
    <w:link w:val="Quote"/>
    <w:uiPriority w:val="29"/>
    <w:rsid w:val="00FA06D2"/>
    <w:rPr>
      <w:i/>
      <w:iCs/>
      <w:color w:val="404040" w:themeColor="text1" w:themeTint="BF"/>
    </w:rPr>
  </w:style>
  <w:style w:type="paragraph" w:styleId="ListParagraph">
    <w:name w:val="List Paragraph"/>
    <w:basedOn w:val="Normal"/>
    <w:uiPriority w:val="34"/>
    <w:qFormat/>
    <w:rsid w:val="00FA06D2"/>
    <w:pPr>
      <w:ind w:left="720"/>
      <w:contextualSpacing/>
    </w:pPr>
  </w:style>
  <w:style w:type="character" w:styleId="IntenseEmphasis">
    <w:name w:val="Intense Emphasis"/>
    <w:basedOn w:val="DefaultParagraphFont"/>
    <w:uiPriority w:val="21"/>
    <w:qFormat/>
    <w:rsid w:val="00FA06D2"/>
    <w:rPr>
      <w:i/>
      <w:iCs/>
      <w:color w:val="0F4761" w:themeColor="accent1" w:themeShade="BF"/>
    </w:rPr>
  </w:style>
  <w:style w:type="paragraph" w:styleId="IntenseQuote">
    <w:name w:val="Intense Quote"/>
    <w:basedOn w:val="Normal"/>
    <w:next w:val="Normal"/>
    <w:link w:val="IntenseQuoteChar"/>
    <w:uiPriority w:val="30"/>
    <w:qFormat/>
    <w:rsid w:val="00FA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6D2"/>
    <w:rPr>
      <w:i/>
      <w:iCs/>
      <w:color w:val="0F4761" w:themeColor="accent1" w:themeShade="BF"/>
    </w:rPr>
  </w:style>
  <w:style w:type="character" w:styleId="IntenseReference">
    <w:name w:val="Intense Reference"/>
    <w:basedOn w:val="DefaultParagraphFont"/>
    <w:uiPriority w:val="32"/>
    <w:qFormat/>
    <w:rsid w:val="00FA06D2"/>
    <w:rPr>
      <w:b/>
      <w:bCs/>
      <w:smallCaps/>
      <w:color w:val="0F4761" w:themeColor="accent1" w:themeShade="BF"/>
      <w:spacing w:val="5"/>
    </w:rPr>
  </w:style>
  <w:style w:type="character" w:styleId="CommentReference">
    <w:name w:val="annotation reference"/>
    <w:basedOn w:val="DefaultParagraphFont"/>
    <w:uiPriority w:val="99"/>
    <w:semiHidden/>
    <w:unhideWhenUsed/>
    <w:rsid w:val="00AB5850"/>
    <w:rPr>
      <w:sz w:val="16"/>
      <w:szCs w:val="16"/>
    </w:rPr>
  </w:style>
  <w:style w:type="paragraph" w:styleId="CommentText">
    <w:name w:val="annotation text"/>
    <w:basedOn w:val="Normal"/>
    <w:link w:val="CommentTextChar"/>
    <w:uiPriority w:val="99"/>
    <w:unhideWhenUsed/>
    <w:rsid w:val="00AB5850"/>
    <w:pPr>
      <w:spacing w:line="240" w:lineRule="auto"/>
    </w:pPr>
    <w:rPr>
      <w:sz w:val="20"/>
      <w:szCs w:val="20"/>
    </w:rPr>
  </w:style>
  <w:style w:type="character" w:customStyle="1" w:styleId="CommentTextChar">
    <w:name w:val="Comment Text Char"/>
    <w:basedOn w:val="DefaultParagraphFont"/>
    <w:link w:val="CommentText"/>
    <w:uiPriority w:val="99"/>
    <w:rsid w:val="00AB5850"/>
    <w:rPr>
      <w:sz w:val="20"/>
      <w:szCs w:val="20"/>
    </w:rPr>
  </w:style>
  <w:style w:type="paragraph" w:styleId="CommentSubject">
    <w:name w:val="annotation subject"/>
    <w:basedOn w:val="CommentText"/>
    <w:next w:val="CommentText"/>
    <w:link w:val="CommentSubjectChar"/>
    <w:uiPriority w:val="99"/>
    <w:semiHidden/>
    <w:unhideWhenUsed/>
    <w:rsid w:val="00AB5850"/>
    <w:rPr>
      <w:b/>
      <w:bCs/>
    </w:rPr>
  </w:style>
  <w:style w:type="character" w:customStyle="1" w:styleId="CommentSubjectChar">
    <w:name w:val="Comment Subject Char"/>
    <w:basedOn w:val="CommentTextChar"/>
    <w:link w:val="CommentSubject"/>
    <w:uiPriority w:val="99"/>
    <w:semiHidden/>
    <w:rsid w:val="00AB5850"/>
    <w:rPr>
      <w:b/>
      <w:bCs/>
      <w:sz w:val="20"/>
      <w:szCs w:val="20"/>
    </w:rPr>
  </w:style>
  <w:style w:type="paragraph" w:customStyle="1" w:styleId="pf0">
    <w:name w:val="pf0"/>
    <w:basedOn w:val="Normal"/>
    <w:rsid w:val="00A24DB1"/>
    <w:pPr>
      <w:spacing w:before="100" w:beforeAutospacing="1" w:after="100" w:afterAutospacing="1" w:line="240" w:lineRule="auto"/>
      <w:ind w:left="300"/>
    </w:pPr>
    <w:rPr>
      <w:rFonts w:ascii="Times New Roman" w:eastAsia="Times New Roman" w:hAnsi="Times New Roman" w:cs="Times New Roman"/>
      <w:kern w:val="0"/>
      <w14:ligatures w14:val="none"/>
    </w:rPr>
  </w:style>
  <w:style w:type="character" w:customStyle="1" w:styleId="cf01">
    <w:name w:val="cf01"/>
    <w:basedOn w:val="DefaultParagraphFont"/>
    <w:rsid w:val="00A24DB1"/>
    <w:rPr>
      <w:rFonts w:ascii="Segoe UI" w:hAnsi="Segoe UI" w:cs="Segoe UI" w:hint="default"/>
      <w:sz w:val="18"/>
      <w:szCs w:val="18"/>
    </w:rPr>
  </w:style>
  <w:style w:type="character" w:styleId="Hyperlink">
    <w:name w:val="Hyperlink"/>
    <w:basedOn w:val="DefaultParagraphFont"/>
    <w:uiPriority w:val="99"/>
    <w:unhideWhenUsed/>
    <w:rsid w:val="00BC6CD8"/>
    <w:rPr>
      <w:color w:val="467886" w:themeColor="hyperlink"/>
      <w:u w:val="single"/>
    </w:rPr>
  </w:style>
  <w:style w:type="character" w:styleId="UnresolvedMention">
    <w:name w:val="Unresolved Mention"/>
    <w:basedOn w:val="DefaultParagraphFont"/>
    <w:uiPriority w:val="99"/>
    <w:semiHidden/>
    <w:unhideWhenUsed/>
    <w:rsid w:val="00BC6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2972">
      <w:bodyDiv w:val="1"/>
      <w:marLeft w:val="0"/>
      <w:marRight w:val="0"/>
      <w:marTop w:val="0"/>
      <w:marBottom w:val="0"/>
      <w:divBdr>
        <w:top w:val="none" w:sz="0" w:space="0" w:color="auto"/>
        <w:left w:val="none" w:sz="0" w:space="0" w:color="auto"/>
        <w:bottom w:val="none" w:sz="0" w:space="0" w:color="auto"/>
        <w:right w:val="none" w:sz="0" w:space="0" w:color="auto"/>
      </w:divBdr>
    </w:div>
    <w:div w:id="526405924">
      <w:bodyDiv w:val="1"/>
      <w:marLeft w:val="0"/>
      <w:marRight w:val="0"/>
      <w:marTop w:val="0"/>
      <w:marBottom w:val="0"/>
      <w:divBdr>
        <w:top w:val="none" w:sz="0" w:space="0" w:color="auto"/>
        <w:left w:val="none" w:sz="0" w:space="0" w:color="auto"/>
        <w:bottom w:val="none" w:sz="0" w:space="0" w:color="auto"/>
        <w:right w:val="none" w:sz="0" w:space="0" w:color="auto"/>
      </w:divBdr>
    </w:div>
    <w:div w:id="1126004421">
      <w:bodyDiv w:val="1"/>
      <w:marLeft w:val="0"/>
      <w:marRight w:val="0"/>
      <w:marTop w:val="0"/>
      <w:marBottom w:val="0"/>
      <w:divBdr>
        <w:top w:val="none" w:sz="0" w:space="0" w:color="auto"/>
        <w:left w:val="none" w:sz="0" w:space="0" w:color="auto"/>
        <w:bottom w:val="none" w:sz="0" w:space="0" w:color="auto"/>
        <w:right w:val="none" w:sz="0" w:space="0" w:color="auto"/>
      </w:divBdr>
    </w:div>
    <w:div w:id="18677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5" Type="http://schemas.openxmlformats.org/officeDocument/2006/relationships/hyperlink" Target="https://asccas.osu.edu/new-general-education-gen-goals-and-elo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Vankeerbergen, Bernadette</cp:lastModifiedBy>
  <cp:revision>2</cp:revision>
  <dcterms:created xsi:type="dcterms:W3CDTF">2025-11-18T14:41:00Z</dcterms:created>
  <dcterms:modified xsi:type="dcterms:W3CDTF">2025-11-18T14:41:00Z</dcterms:modified>
</cp:coreProperties>
</file>